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numPr>
          <w:numId w:val="0"/>
        </w:numPr>
        <w:wordWrap/>
        <w:adjustRightInd/>
        <w:snapToGrid/>
        <w:spacing w:line="560" w:lineRule="exact"/>
        <w:ind w:left="0" w:leftChars="0" w:right="0"/>
        <w:jc w:val="center"/>
        <w:textAlignment w:val="auto"/>
        <w:outlineLvl w:val="9"/>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安徽省医疗机构中药制剂配制工艺研究技术指导原则（征求意见稿）</w:t>
      </w:r>
    </w:p>
    <w:p>
      <w:pPr>
        <w:numPr>
          <w:numId w:val="0"/>
        </w:numPr>
        <w:wordWrap/>
        <w:adjustRightInd/>
        <w:snapToGrid/>
        <w:spacing w:line="560" w:lineRule="exact"/>
        <w:ind w:left="0" w:leftChars="0" w:right="0"/>
        <w:jc w:val="center"/>
        <w:textAlignment w:val="auto"/>
        <w:outlineLvl w:val="9"/>
        <w:rPr>
          <w:rFonts w:hint="default" w:ascii="Times New Roman" w:hAnsi="Times New Roman" w:eastAsia="方正小标宋简体" w:cs="Times New Roman"/>
          <w:b w:val="0"/>
          <w:bCs w:val="0"/>
          <w:sz w:val="44"/>
          <w:szCs w:val="44"/>
          <w:lang w:val="en-US" w:eastAsia="zh-CN"/>
        </w:rPr>
      </w:pPr>
    </w:p>
    <w:p>
      <w:pPr>
        <w:pStyle w:val="6"/>
        <w:widowControl/>
        <w:pBdr>
          <w:top w:val="none" w:color="auto" w:sz="0" w:space="0"/>
          <w:left w:val="none" w:color="auto" w:sz="0" w:space="0"/>
          <w:bottom w:val="none" w:color="auto" w:sz="0" w:space="0"/>
          <w:right w:val="none" w:color="auto" w:sz="0" w:space="0"/>
        </w:pBdr>
        <w:shd w:val="clear" w:color="auto" w:fill="FFFFFF"/>
        <w:wordWrap/>
        <w:adjustRightInd/>
        <w:snapToGrid/>
        <w:spacing w:beforeAutospacing="0" w:afterAutospacing="0" w:line="560" w:lineRule="exact"/>
        <w:ind w:left="0" w:leftChars="0" w:right="0" w:firstLine="640" w:firstLineChars="200"/>
        <w:jc w:val="left"/>
        <w:textAlignment w:val="auto"/>
        <w:outlineLvl w:val="9"/>
        <w:rPr>
          <w:rFonts w:hint="default" w:ascii="Times New Roman" w:hAnsi="Times New Roman" w:eastAsia="仿宋_GB2312" w:cs="Times New Roman"/>
          <w:i w:val="0"/>
          <w:caps w:val="0"/>
          <w:color w:val="auto"/>
          <w:spacing w:val="0"/>
          <w:sz w:val="32"/>
          <w:szCs w:val="32"/>
          <w:highlight w:val="none"/>
          <w:shd w:val="clear" w:color="auto" w:fill="FFFFFF"/>
          <w:lang w:eastAsia="zh-CN"/>
        </w:rPr>
      </w:pP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根据《医疗机构制剂注册管理办法》（试行）（局令第20号）、《安徽省医疗机构制剂注册管理实施细则》（药监办许可函〔2022〕483号）、《安徽省医疗机构应用传统工艺配制中药制剂备案管理实施细则》（药监办许可函〔2022〕330号）等有关要求，参照国家药品监督管理局颁布的中药、天然药物研究相关技术指导原则，结合中药制剂的特点，制订本技术指导原则。本指导原则主要阐述医疗机构中药制剂配制工艺研究的基本思路和方法，为配制工艺研究提供基本的技术指导和帮助。应用传统工艺配制实施备案管理的中药制剂还应符合传统中药制剂备案相关规定。</w:t>
      </w:r>
    </w:p>
    <w:p>
      <w:pPr>
        <w:pStyle w:val="6"/>
        <w:widowControl/>
        <w:pBdr>
          <w:top w:val="none" w:color="auto" w:sz="0" w:space="0"/>
          <w:left w:val="none" w:color="auto" w:sz="0" w:space="0"/>
          <w:bottom w:val="none" w:color="auto" w:sz="0" w:space="0"/>
          <w:right w:val="none" w:color="auto" w:sz="0" w:space="0"/>
        </w:pBdr>
        <w:shd w:val="clear" w:color="auto" w:fill="FFFFFF"/>
        <w:wordWrap/>
        <w:adjustRightInd/>
        <w:snapToGrid/>
        <w:spacing w:beforeAutospacing="0" w:afterAutospacing="0" w:line="560" w:lineRule="exact"/>
        <w:ind w:left="0" w:leftChars="0" w:right="0" w:firstLine="640" w:firstLineChars="200"/>
        <w:jc w:val="left"/>
        <w:textAlignment w:val="auto"/>
        <w:outlineLvl w:val="9"/>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申请人应在中医药理论指导下，根据临床用药需求、处方组成、药物性质及剂型特点，尊重传统用药经验，结合现代技术与配制实际进行必要的研究，以明确工艺路线和具体工艺参数，做到工艺合理、可行、可控和制剂质量的均一稳定，保障制剂的安全、有效。</w:t>
      </w:r>
    </w:p>
    <w:p>
      <w:pPr>
        <w:pStyle w:val="6"/>
        <w:widowControl/>
        <w:pBdr>
          <w:top w:val="none" w:color="auto" w:sz="0" w:space="0"/>
          <w:left w:val="none" w:color="auto" w:sz="0" w:space="0"/>
          <w:bottom w:val="none" w:color="auto" w:sz="0" w:space="0"/>
          <w:right w:val="none" w:color="auto" w:sz="0" w:space="0"/>
        </w:pBdr>
        <w:shd w:val="clear" w:color="auto" w:fill="FFFFFF"/>
        <w:wordWrap/>
        <w:adjustRightInd/>
        <w:snapToGrid/>
        <w:spacing w:beforeAutospacing="0" w:afterAutospacing="0" w:line="560" w:lineRule="exact"/>
        <w:ind w:left="0" w:leftChars="0" w:right="0" w:firstLine="640" w:firstLineChars="200"/>
        <w:jc w:val="left"/>
        <w:textAlignment w:val="auto"/>
        <w:outlineLvl w:val="9"/>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本指导原则基本内容包括以下五部分：剂型选择、中药原料的来源与前处理研究、制剂工艺研究、直接接触制剂的包装材料（容器）的选择、无菌制剂的要求等。</w:t>
      </w:r>
    </w:p>
    <w:p>
      <w:pPr>
        <w:widowControl/>
        <w:numPr>
          <w:numId w:val="0"/>
        </w:numPr>
        <w:wordWrap/>
        <w:adjustRightInd/>
        <w:snapToGrid/>
        <w:spacing w:line="560" w:lineRule="exact"/>
        <w:ind w:left="0" w:leftChars="0" w:right="0" w:firstLine="640" w:firstLineChars="200"/>
        <w:jc w:val="left"/>
        <w:textAlignment w:val="auto"/>
        <w:outlineLvl w:val="9"/>
        <w:rPr>
          <w:rFonts w:hint="default" w:ascii="Times New Roman" w:hAnsi="Times New Roman" w:eastAsia="黑体" w:cs="Times New Roman"/>
          <w:b w:val="0"/>
          <w:bCs w:val="0"/>
          <w:i w:val="0"/>
          <w:caps w:val="0"/>
          <w:color w:val="auto"/>
          <w:spacing w:val="0"/>
          <w:kern w:val="0"/>
          <w:sz w:val="32"/>
          <w:szCs w:val="32"/>
          <w:highlight w:val="none"/>
          <w:shd w:val="clear" w:color="auto" w:fill="FFFFFF"/>
          <w:lang w:val="en-US" w:eastAsia="zh-CN"/>
        </w:rPr>
      </w:pPr>
      <w:r>
        <w:rPr>
          <w:rFonts w:hint="default" w:ascii="Times New Roman" w:hAnsi="Times New Roman" w:eastAsia="黑体" w:cs="Times New Roman"/>
          <w:b w:val="0"/>
          <w:bCs w:val="0"/>
          <w:i w:val="0"/>
          <w:caps w:val="0"/>
          <w:color w:val="auto"/>
          <w:spacing w:val="0"/>
          <w:kern w:val="0"/>
          <w:sz w:val="32"/>
          <w:szCs w:val="32"/>
          <w:highlight w:val="none"/>
          <w:shd w:val="clear" w:color="auto" w:fill="FFFFFF"/>
          <w:lang w:val="en-US" w:eastAsia="zh-CN"/>
        </w:rPr>
        <w:t>一、剂型选择</w:t>
      </w:r>
    </w:p>
    <w:p>
      <w:pPr>
        <w:pStyle w:val="6"/>
        <w:widowControl/>
        <w:pBdr>
          <w:top w:val="none" w:color="auto" w:sz="0" w:space="0"/>
          <w:left w:val="none" w:color="auto" w:sz="0" w:space="0"/>
          <w:bottom w:val="none" w:color="auto" w:sz="0" w:space="0"/>
          <w:right w:val="none" w:color="auto" w:sz="0" w:space="0"/>
        </w:pBdr>
        <w:shd w:val="clear" w:color="auto" w:fill="FFFFFF"/>
        <w:wordWrap/>
        <w:adjustRightInd/>
        <w:snapToGrid/>
        <w:spacing w:beforeAutospacing="0" w:afterAutospacing="0" w:line="560" w:lineRule="exact"/>
        <w:ind w:left="0" w:leftChars="0" w:right="0" w:firstLine="640" w:firstLineChars="200"/>
        <w:jc w:val="left"/>
        <w:textAlignment w:val="auto"/>
        <w:outlineLvl w:val="9"/>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剂型选择应以满足临床医疗需要为宗旨，根据药味组成并借鉴用药经验，结合临床需要、用药对象、药物性质、规格设计、安全性及贮藏运输等因素，提供具有说服力的文献依据和（或）试验资料，充分阐述剂型选择的科学性、合理性和必要性。</w:t>
      </w:r>
    </w:p>
    <w:p>
      <w:pPr>
        <w:pStyle w:val="6"/>
        <w:widowControl/>
        <w:numPr>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Autospacing="0" w:afterAutospacing="0" w:line="560" w:lineRule="exact"/>
        <w:ind w:left="0" w:leftChars="0" w:right="0" w:firstLine="640" w:firstLineChars="200"/>
        <w:jc w:val="left"/>
        <w:textAlignment w:val="auto"/>
        <w:outlineLvl w:val="9"/>
        <w:rPr>
          <w:rFonts w:hint="default" w:ascii="Times New Roman" w:hAnsi="Times New Roman" w:eastAsia="楷体_GB2312" w:cs="Times New Roman"/>
          <w:i w:val="0"/>
          <w:caps w:val="0"/>
          <w:color w:val="auto"/>
          <w:spacing w:val="0"/>
          <w:sz w:val="32"/>
          <w:szCs w:val="32"/>
          <w:highlight w:val="none"/>
          <w:shd w:val="clear" w:color="auto" w:fill="FFFFFF"/>
          <w:lang w:val="en-US" w:eastAsia="zh-CN"/>
        </w:rPr>
      </w:pPr>
      <w:r>
        <w:rPr>
          <w:rFonts w:hint="default" w:ascii="Times New Roman" w:hAnsi="Times New Roman" w:eastAsia="楷体_GB2312" w:cs="Times New Roman"/>
          <w:i w:val="0"/>
          <w:caps w:val="0"/>
          <w:color w:val="auto"/>
          <w:spacing w:val="0"/>
          <w:sz w:val="32"/>
          <w:szCs w:val="32"/>
          <w:highlight w:val="none"/>
          <w:shd w:val="clear" w:color="auto" w:fill="FFFFFF"/>
          <w:lang w:val="en-US" w:eastAsia="zh-CN"/>
        </w:rPr>
        <w:t>（一）临床需要</w:t>
      </w:r>
    </w:p>
    <w:p>
      <w:pPr>
        <w:widowControl w:val="0"/>
        <w:numPr>
          <w:numId w:val="0"/>
        </w:numPr>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剂型的选择应考虑临床治疗的需要。例如用于急性治疗的药物应选择起效快的剂型；用于长期治疗的药物应选择服用方便的剂型。</w:t>
      </w:r>
    </w:p>
    <w:p>
      <w:pPr>
        <w:pStyle w:val="6"/>
        <w:widowControl/>
        <w:numPr>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Autospacing="0" w:afterAutospacing="0" w:line="560" w:lineRule="exact"/>
        <w:ind w:left="0" w:leftChars="0" w:right="0" w:firstLine="640" w:firstLineChars="200"/>
        <w:jc w:val="left"/>
        <w:textAlignment w:val="auto"/>
        <w:outlineLvl w:val="9"/>
        <w:rPr>
          <w:rFonts w:hint="default" w:ascii="Times New Roman" w:hAnsi="Times New Roman" w:eastAsia="楷体_GB2312" w:cs="Times New Roman"/>
          <w:i w:val="0"/>
          <w:caps w:val="0"/>
          <w:color w:val="auto"/>
          <w:spacing w:val="0"/>
          <w:sz w:val="32"/>
          <w:szCs w:val="32"/>
          <w:highlight w:val="none"/>
          <w:shd w:val="clear" w:color="auto" w:fill="FFFFFF"/>
          <w:lang w:val="en-US" w:eastAsia="zh-CN"/>
        </w:rPr>
      </w:pPr>
      <w:r>
        <w:rPr>
          <w:rFonts w:hint="default" w:ascii="Times New Roman" w:hAnsi="Times New Roman" w:eastAsia="楷体_GB2312" w:cs="Times New Roman"/>
          <w:i w:val="0"/>
          <w:caps w:val="0"/>
          <w:color w:val="auto"/>
          <w:spacing w:val="0"/>
          <w:sz w:val="32"/>
          <w:szCs w:val="32"/>
          <w:highlight w:val="none"/>
          <w:shd w:val="clear" w:color="auto" w:fill="FFFFFF"/>
          <w:lang w:val="en-US" w:eastAsia="zh-CN"/>
        </w:rPr>
        <w:t>（二）用药对象</w:t>
      </w:r>
    </w:p>
    <w:p>
      <w:pPr>
        <w:widowControl w:val="0"/>
        <w:numPr>
          <w:numId w:val="0"/>
        </w:numPr>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临床用药的用药对象也是剂型选择的重要因素药材质量随采收期不同而明显变化时应注意采收期。如用于老年、儿童及吞咽困难的患者，选择口服溶液、滴剂等剂型有一定优势。</w:t>
      </w:r>
    </w:p>
    <w:p>
      <w:pPr>
        <w:pStyle w:val="6"/>
        <w:widowControl/>
        <w:numPr>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Autospacing="0" w:afterAutospacing="0" w:line="560" w:lineRule="exact"/>
        <w:ind w:left="0" w:leftChars="0" w:right="0" w:firstLine="640" w:firstLineChars="200"/>
        <w:jc w:val="left"/>
        <w:textAlignment w:val="auto"/>
        <w:outlineLvl w:val="9"/>
        <w:rPr>
          <w:rFonts w:hint="default" w:ascii="Times New Roman" w:hAnsi="Times New Roman" w:eastAsia="楷体_GB2312" w:cs="Times New Roman"/>
          <w:i w:val="0"/>
          <w:caps w:val="0"/>
          <w:color w:val="auto"/>
          <w:spacing w:val="0"/>
          <w:sz w:val="32"/>
          <w:szCs w:val="32"/>
          <w:highlight w:val="none"/>
          <w:shd w:val="clear" w:color="auto" w:fill="FFFFFF"/>
          <w:lang w:val="en-US" w:eastAsia="zh-CN"/>
        </w:rPr>
      </w:pPr>
      <w:r>
        <w:rPr>
          <w:rFonts w:hint="default" w:ascii="Times New Roman" w:hAnsi="Times New Roman" w:eastAsia="楷体_GB2312" w:cs="Times New Roman"/>
          <w:i w:val="0"/>
          <w:caps w:val="0"/>
          <w:color w:val="auto"/>
          <w:spacing w:val="0"/>
          <w:sz w:val="32"/>
          <w:szCs w:val="32"/>
          <w:highlight w:val="none"/>
          <w:shd w:val="clear" w:color="auto" w:fill="FFFFFF"/>
          <w:lang w:val="en-US" w:eastAsia="zh-CN"/>
        </w:rPr>
        <w:t>（三）药物性质</w:t>
      </w:r>
    </w:p>
    <w:p>
      <w:pPr>
        <w:widowControl w:val="0"/>
        <w:numPr>
          <w:numId w:val="0"/>
        </w:numPr>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中药有效成分复杂，各成分溶解性、稳定性以及在体内的吸收、分布、代谢、排泄过程各不相同，应根据药物的性质选择适宜的剂型。选择剂型时应考虑处方量、半成品量及性质、临床用药剂量以及不同剂型的载药量。</w:t>
      </w:r>
    </w:p>
    <w:p>
      <w:pPr>
        <w:pStyle w:val="6"/>
        <w:widowControl/>
        <w:numPr>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Autospacing="0" w:afterAutospacing="0" w:line="560" w:lineRule="exact"/>
        <w:ind w:left="0" w:leftChars="0" w:right="0" w:firstLine="640" w:firstLineChars="200"/>
        <w:jc w:val="left"/>
        <w:textAlignment w:val="auto"/>
        <w:outlineLvl w:val="9"/>
        <w:rPr>
          <w:rFonts w:hint="default" w:ascii="Times New Roman" w:hAnsi="Times New Roman" w:eastAsia="楷体_GB2312" w:cs="Times New Roman"/>
          <w:i w:val="0"/>
          <w:caps w:val="0"/>
          <w:color w:val="auto"/>
          <w:spacing w:val="0"/>
          <w:sz w:val="32"/>
          <w:szCs w:val="32"/>
          <w:highlight w:val="none"/>
          <w:shd w:val="clear" w:color="auto" w:fill="FFFFFF"/>
          <w:lang w:val="en-US" w:eastAsia="zh-CN"/>
        </w:rPr>
      </w:pPr>
      <w:r>
        <w:rPr>
          <w:rFonts w:hint="default" w:ascii="Times New Roman" w:hAnsi="Times New Roman" w:eastAsia="楷体_GB2312" w:cs="Times New Roman"/>
          <w:i w:val="0"/>
          <w:caps w:val="0"/>
          <w:color w:val="auto"/>
          <w:spacing w:val="0"/>
          <w:sz w:val="32"/>
          <w:szCs w:val="32"/>
          <w:highlight w:val="none"/>
          <w:shd w:val="clear" w:color="auto" w:fill="FFFFFF"/>
          <w:lang w:val="en-US" w:eastAsia="zh-CN"/>
        </w:rPr>
        <w:t>（四）规格设计</w:t>
      </w:r>
    </w:p>
    <w:p>
      <w:pPr>
        <w:widowControl w:val="0"/>
        <w:numPr>
          <w:numId w:val="0"/>
        </w:numPr>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制剂的规格设计应与临床治疗剂量相匹配。一般单剂量制剂，选择规格应不得小于单次最小用量，不得大于单次最大用量。</w:t>
      </w:r>
    </w:p>
    <w:p>
      <w:pPr>
        <w:pStyle w:val="6"/>
        <w:widowControl/>
        <w:numPr>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Autospacing="0" w:afterAutospacing="0" w:line="560" w:lineRule="exact"/>
        <w:ind w:left="0" w:leftChars="0" w:right="0" w:firstLine="640" w:firstLineChars="200"/>
        <w:jc w:val="left"/>
        <w:textAlignment w:val="auto"/>
        <w:outlineLvl w:val="9"/>
        <w:rPr>
          <w:rFonts w:hint="default" w:ascii="Times New Roman" w:hAnsi="Times New Roman" w:eastAsia="楷体_GB2312" w:cs="Times New Roman"/>
          <w:i w:val="0"/>
          <w:caps w:val="0"/>
          <w:color w:val="auto"/>
          <w:spacing w:val="0"/>
          <w:sz w:val="32"/>
          <w:szCs w:val="32"/>
          <w:highlight w:val="none"/>
          <w:shd w:val="clear" w:color="auto" w:fill="FFFFFF"/>
          <w:lang w:val="en-US" w:eastAsia="zh-CN"/>
        </w:rPr>
      </w:pPr>
      <w:r>
        <w:rPr>
          <w:rFonts w:hint="default" w:ascii="Times New Roman" w:hAnsi="Times New Roman" w:eastAsia="楷体_GB2312" w:cs="Times New Roman"/>
          <w:i w:val="0"/>
          <w:caps w:val="0"/>
          <w:color w:val="auto"/>
          <w:spacing w:val="0"/>
          <w:sz w:val="32"/>
          <w:szCs w:val="32"/>
          <w:highlight w:val="none"/>
          <w:shd w:val="clear" w:color="auto" w:fill="FFFFFF"/>
          <w:lang w:val="en-US" w:eastAsia="zh-CN"/>
        </w:rPr>
        <w:t>（五）安全性</w:t>
      </w:r>
    </w:p>
    <w:p>
      <w:pPr>
        <w:widowControl w:val="0"/>
        <w:numPr>
          <w:numId w:val="0"/>
        </w:numPr>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选择剂型时需充分考虑药物安全性。应关注剂型因素和给药途径可能产生的安全隐患（包括毒性和副作用）。</w:t>
      </w:r>
    </w:p>
    <w:p>
      <w:pPr>
        <w:pStyle w:val="6"/>
        <w:widowControl/>
        <w:numPr>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Autospacing="0" w:afterAutospacing="0" w:line="560" w:lineRule="exact"/>
        <w:ind w:left="0" w:leftChars="0" w:right="0" w:firstLine="640" w:firstLineChars="200"/>
        <w:jc w:val="left"/>
        <w:textAlignment w:val="auto"/>
        <w:outlineLvl w:val="9"/>
        <w:rPr>
          <w:rFonts w:hint="default" w:ascii="Times New Roman" w:hAnsi="Times New Roman" w:eastAsia="楷体_GB2312" w:cs="Times New Roman"/>
          <w:i w:val="0"/>
          <w:caps w:val="0"/>
          <w:color w:val="auto"/>
          <w:spacing w:val="0"/>
          <w:sz w:val="32"/>
          <w:szCs w:val="32"/>
          <w:highlight w:val="none"/>
          <w:shd w:val="clear" w:color="auto" w:fill="FFFFFF"/>
          <w:lang w:val="en-US" w:eastAsia="zh-CN"/>
        </w:rPr>
      </w:pPr>
      <w:r>
        <w:rPr>
          <w:rFonts w:hint="default" w:ascii="Times New Roman" w:hAnsi="Times New Roman" w:eastAsia="楷体_GB2312" w:cs="Times New Roman"/>
          <w:i w:val="0"/>
          <w:caps w:val="0"/>
          <w:color w:val="auto"/>
          <w:spacing w:val="0"/>
          <w:sz w:val="32"/>
          <w:szCs w:val="32"/>
          <w:highlight w:val="none"/>
          <w:shd w:val="clear" w:color="auto" w:fill="FFFFFF"/>
          <w:lang w:val="en-US" w:eastAsia="zh-CN"/>
        </w:rPr>
        <w:t>（六）贮藏、运输</w:t>
      </w:r>
    </w:p>
    <w:p>
      <w:pPr>
        <w:widowControl w:val="0"/>
        <w:numPr>
          <w:numId w:val="0"/>
        </w:numPr>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医疗机构应具备与所选择配制剂型、规格、包装相适应的配制及包装、运输条件和环境。</w:t>
      </w:r>
    </w:p>
    <w:p>
      <w:pPr>
        <w:widowControl/>
        <w:numPr>
          <w:numId w:val="0"/>
        </w:numPr>
        <w:wordWrap/>
        <w:adjustRightInd/>
        <w:snapToGrid/>
        <w:spacing w:line="560" w:lineRule="exact"/>
        <w:ind w:left="0" w:leftChars="0" w:right="0" w:firstLine="640" w:firstLineChars="200"/>
        <w:jc w:val="left"/>
        <w:textAlignment w:val="auto"/>
        <w:outlineLvl w:val="9"/>
        <w:rPr>
          <w:rFonts w:hint="default" w:ascii="Times New Roman" w:hAnsi="Times New Roman" w:eastAsia="黑体" w:cs="Times New Roman"/>
          <w:b w:val="0"/>
          <w:bCs w:val="0"/>
          <w:i w:val="0"/>
          <w:caps w:val="0"/>
          <w:color w:val="auto"/>
          <w:spacing w:val="0"/>
          <w:kern w:val="0"/>
          <w:sz w:val="32"/>
          <w:szCs w:val="32"/>
          <w:highlight w:val="none"/>
          <w:shd w:val="clear" w:color="auto" w:fill="FFFFFF"/>
          <w:lang w:val="en-US" w:eastAsia="zh-CN"/>
        </w:rPr>
      </w:pPr>
      <w:r>
        <w:rPr>
          <w:rFonts w:hint="default" w:ascii="Times New Roman" w:hAnsi="Times New Roman" w:eastAsia="黑体" w:cs="Times New Roman"/>
          <w:b w:val="0"/>
          <w:bCs w:val="0"/>
          <w:i w:val="0"/>
          <w:caps w:val="0"/>
          <w:color w:val="auto"/>
          <w:spacing w:val="0"/>
          <w:kern w:val="0"/>
          <w:sz w:val="32"/>
          <w:szCs w:val="32"/>
          <w:highlight w:val="none"/>
          <w:shd w:val="clear" w:color="auto" w:fill="FFFFFF"/>
          <w:lang w:val="en-US" w:eastAsia="zh-CN"/>
        </w:rPr>
        <w:t>二、中药原料的来源与前处理研究</w:t>
      </w:r>
    </w:p>
    <w:p>
      <w:pPr>
        <w:pStyle w:val="6"/>
        <w:widowControl/>
        <w:numPr>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Autospacing="0" w:afterAutospacing="0" w:line="560" w:lineRule="exact"/>
        <w:ind w:left="0" w:leftChars="0" w:right="0" w:firstLine="640" w:firstLineChars="200"/>
        <w:jc w:val="left"/>
        <w:textAlignment w:val="auto"/>
        <w:outlineLvl w:val="9"/>
        <w:rPr>
          <w:rFonts w:hint="default" w:ascii="Times New Roman" w:hAnsi="Times New Roman" w:eastAsia="楷体_GB2312" w:cs="Times New Roman"/>
          <w:i w:val="0"/>
          <w:caps w:val="0"/>
          <w:color w:val="auto"/>
          <w:spacing w:val="0"/>
          <w:sz w:val="32"/>
          <w:szCs w:val="32"/>
          <w:highlight w:val="none"/>
          <w:shd w:val="clear" w:color="auto" w:fill="FFFFFF"/>
          <w:lang w:val="en-US" w:eastAsia="zh-CN"/>
        </w:rPr>
      </w:pPr>
      <w:r>
        <w:rPr>
          <w:rFonts w:hint="default" w:ascii="Times New Roman" w:hAnsi="Times New Roman" w:eastAsia="楷体_GB2312" w:cs="Times New Roman"/>
          <w:i w:val="0"/>
          <w:caps w:val="0"/>
          <w:color w:val="auto"/>
          <w:spacing w:val="0"/>
          <w:sz w:val="32"/>
          <w:szCs w:val="32"/>
          <w:highlight w:val="none"/>
          <w:shd w:val="clear" w:color="auto" w:fill="FFFFFF"/>
          <w:lang w:val="en-US" w:eastAsia="zh-CN"/>
        </w:rPr>
        <w:t>（一）原料</w:t>
      </w:r>
    </w:p>
    <w:p>
      <w:pPr>
        <w:widowControl w:val="0"/>
        <w:numPr>
          <w:numId w:val="0"/>
        </w:numPr>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1</w:t>
      </w:r>
      <w:r>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rPr>
        <w:t>.</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中药制剂的原料包括中药材、中药饮片和中药提取物。</w:t>
      </w:r>
    </w:p>
    <w:p>
      <w:pPr>
        <w:widowControl w:val="0"/>
        <w:numPr>
          <w:numId w:val="0"/>
        </w:numPr>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2</w:t>
      </w:r>
      <w:r>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rPr>
        <w:t>.</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中药材为多基原的应固定药材基原，原则上应固定药材产地，鼓励优先使用来源于符合中药材生产质量管理规范要求种植养殖基地的中药材和道地药材。来自濒危物种的药材应符合国家相关规定，关注来源的合法性。</w:t>
      </w:r>
    </w:p>
    <w:p>
      <w:pPr>
        <w:widowControl w:val="0"/>
        <w:numPr>
          <w:numId w:val="0"/>
        </w:numPr>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3</w:t>
      </w:r>
      <w:r>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rPr>
        <w:t>.</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中药饮片应提供来源的相关证明性材料。实施批准文号管理的中药饮片必须具有批准文号。</w:t>
      </w:r>
    </w:p>
    <w:p>
      <w:pPr>
        <w:widowControl w:val="0"/>
        <w:numPr>
          <w:numId w:val="0"/>
        </w:numPr>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4</w:t>
      </w:r>
      <w:r>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rPr>
        <w:t>.</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中药提取物可自行提取或购买。如为自行提取，应提供其制备方法、质量标准（若无国家药品标准，其提取物质量标准附在制剂质量标准后面）及相关研究资料；购买已有国家药品标准的提取物，应提供其来源的相关证明性材料。</w:t>
      </w:r>
    </w:p>
    <w:p>
      <w:pPr>
        <w:widowControl w:val="0"/>
        <w:numPr>
          <w:numId w:val="0"/>
        </w:numPr>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5</w:t>
      </w:r>
      <w:r>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rPr>
        <w:t>.</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中药制剂的原料应符合法定标准，包括《中国药典》、部颁中药材标准、省级药材标准及中药饮片炮制规范。</w:t>
      </w:r>
    </w:p>
    <w:p>
      <w:pPr>
        <w:pStyle w:val="6"/>
        <w:widowControl/>
        <w:numPr>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Autospacing="0" w:afterAutospacing="0" w:line="560" w:lineRule="exact"/>
        <w:ind w:left="0" w:leftChars="0" w:right="0" w:firstLine="640" w:firstLineChars="200"/>
        <w:jc w:val="left"/>
        <w:textAlignment w:val="auto"/>
        <w:outlineLvl w:val="9"/>
        <w:rPr>
          <w:rFonts w:hint="default" w:ascii="Times New Roman" w:hAnsi="Times New Roman" w:eastAsia="楷体_GB2312" w:cs="Times New Roman"/>
          <w:i w:val="0"/>
          <w:caps w:val="0"/>
          <w:color w:val="auto"/>
          <w:spacing w:val="0"/>
          <w:sz w:val="32"/>
          <w:szCs w:val="32"/>
          <w:highlight w:val="none"/>
          <w:shd w:val="clear" w:color="auto" w:fill="FFFFFF"/>
          <w:lang w:val="en-US" w:eastAsia="zh-CN"/>
        </w:rPr>
      </w:pPr>
      <w:r>
        <w:rPr>
          <w:rFonts w:hint="default" w:ascii="Times New Roman" w:hAnsi="Times New Roman" w:eastAsia="楷体_GB2312" w:cs="Times New Roman"/>
          <w:i w:val="0"/>
          <w:caps w:val="0"/>
          <w:color w:val="auto"/>
          <w:spacing w:val="0"/>
          <w:sz w:val="32"/>
          <w:szCs w:val="32"/>
          <w:highlight w:val="none"/>
          <w:shd w:val="clear" w:color="auto" w:fill="FFFFFF"/>
          <w:lang w:val="en-US" w:eastAsia="zh-CN"/>
        </w:rPr>
        <w:t>（二）前处理研究</w:t>
      </w:r>
    </w:p>
    <w:p>
      <w:pPr>
        <w:widowControl w:val="0"/>
        <w:numPr>
          <w:numId w:val="0"/>
        </w:numPr>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投料前的药材必须经过鉴定，且检验合格方可使用，鉴定和检验的依据为《中国药典》、部颁中药材标准、省级药材标准及中药饮片炮制规范。</w:t>
      </w:r>
    </w:p>
    <w:p>
      <w:pPr>
        <w:widowControl w:val="0"/>
        <w:numPr>
          <w:numId w:val="0"/>
        </w:numPr>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中药材按法定标准或炮制规范炮制后投料的，应明确饮片炮制方法、工艺参数、炮制设备、生产过程质量控制方法、规模、收率及包装、贮藏条件等。药材前处理方法包括：净制、切制、炮炙、灭菌等。饮片炮制研究应根据中医药理论、临床用药及制剂配制的需求，符合《中药新药用饮片炮制研究技术指导原则》相关要求。炮制技术应按《中国药典》《安徽省中药饮片炮制规范》（2019年版）、其他省级中药饮片炮制规范等要求进行，如采用未收载的炮制方法应提供方法来源及研究资料。</w:t>
      </w:r>
    </w:p>
    <w:p>
      <w:pPr>
        <w:widowControl/>
        <w:numPr>
          <w:numId w:val="0"/>
        </w:numPr>
        <w:wordWrap/>
        <w:adjustRightInd/>
        <w:snapToGrid/>
        <w:spacing w:line="560" w:lineRule="exact"/>
        <w:ind w:left="0" w:leftChars="0" w:right="0" w:firstLine="640" w:firstLineChars="200"/>
        <w:jc w:val="left"/>
        <w:textAlignment w:val="auto"/>
        <w:outlineLvl w:val="9"/>
        <w:rPr>
          <w:rFonts w:hint="default" w:ascii="Times New Roman" w:hAnsi="Times New Roman" w:eastAsia="黑体" w:cs="Times New Roman"/>
          <w:b w:val="0"/>
          <w:bCs w:val="0"/>
          <w:i w:val="0"/>
          <w:caps w:val="0"/>
          <w:color w:val="auto"/>
          <w:spacing w:val="0"/>
          <w:kern w:val="0"/>
          <w:sz w:val="32"/>
          <w:szCs w:val="32"/>
          <w:highlight w:val="none"/>
          <w:shd w:val="clear" w:color="auto" w:fill="FFFFFF"/>
          <w:lang w:val="en-US" w:eastAsia="zh-CN"/>
        </w:rPr>
      </w:pPr>
      <w:r>
        <w:rPr>
          <w:rFonts w:hint="default" w:ascii="Times New Roman" w:hAnsi="Times New Roman" w:eastAsia="黑体" w:cs="Times New Roman"/>
          <w:b w:val="0"/>
          <w:bCs w:val="0"/>
          <w:i w:val="0"/>
          <w:caps w:val="0"/>
          <w:color w:val="auto"/>
          <w:spacing w:val="0"/>
          <w:kern w:val="0"/>
          <w:sz w:val="32"/>
          <w:szCs w:val="32"/>
          <w:highlight w:val="none"/>
          <w:shd w:val="clear" w:color="auto" w:fill="FFFFFF"/>
          <w:lang w:val="en-US" w:eastAsia="zh-CN"/>
        </w:rPr>
        <w:t>三、制剂工艺研究</w:t>
      </w:r>
    </w:p>
    <w:p>
      <w:pPr>
        <w:widowControl w:val="0"/>
        <w:numPr>
          <w:numId w:val="0"/>
        </w:numPr>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根据选择的剂型及药味理化性质进行工艺路线设计和试验，以考察所选剂型及初步拟定的工艺路线的可行性。</w:t>
      </w:r>
    </w:p>
    <w:p>
      <w:pPr>
        <w:widowControl w:val="0"/>
        <w:numPr>
          <w:numId w:val="0"/>
        </w:numPr>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应用传统工艺配制实施备案管理的中药制剂工艺路线设计一般应考虑处方的特点和中药饮片的性质、制剂的类型和临床用药要求、生产的可行性和生产成本，以及环境保护的要求等，其剂型应符合《安徽省医疗机构应用传统工艺配制中药制剂备案管理实施细则》中规定的情形。</w:t>
      </w:r>
    </w:p>
    <w:p>
      <w:pPr>
        <w:pStyle w:val="6"/>
        <w:widowControl/>
        <w:numPr>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Autospacing="0" w:afterAutospacing="0" w:line="560" w:lineRule="exact"/>
        <w:ind w:left="0" w:leftChars="0" w:right="0" w:firstLine="640" w:firstLineChars="200"/>
        <w:jc w:val="left"/>
        <w:textAlignment w:val="auto"/>
        <w:outlineLvl w:val="9"/>
        <w:rPr>
          <w:rFonts w:hint="default" w:ascii="Times New Roman" w:hAnsi="Times New Roman" w:eastAsia="楷体_GB2312" w:cs="Times New Roman"/>
          <w:i w:val="0"/>
          <w:caps w:val="0"/>
          <w:color w:val="auto"/>
          <w:spacing w:val="0"/>
          <w:sz w:val="32"/>
          <w:szCs w:val="32"/>
          <w:highlight w:val="none"/>
          <w:shd w:val="clear" w:color="auto" w:fill="FFFFFF"/>
          <w:lang w:val="en-US" w:eastAsia="zh-CN"/>
        </w:rPr>
      </w:pPr>
      <w:r>
        <w:rPr>
          <w:rFonts w:hint="default" w:ascii="Times New Roman" w:hAnsi="Times New Roman" w:eastAsia="楷体_GB2312" w:cs="Times New Roman"/>
          <w:i w:val="0"/>
          <w:caps w:val="0"/>
          <w:color w:val="auto"/>
          <w:spacing w:val="0"/>
          <w:sz w:val="32"/>
          <w:szCs w:val="32"/>
          <w:highlight w:val="none"/>
          <w:shd w:val="clear" w:color="auto" w:fill="FFFFFF"/>
          <w:lang w:val="en-US" w:eastAsia="zh-CN"/>
        </w:rPr>
        <w:t>（一）粉碎工艺研究</w:t>
      </w:r>
    </w:p>
    <w:p>
      <w:pPr>
        <w:widowControl w:val="0"/>
        <w:numPr>
          <w:numId w:val="0"/>
        </w:numPr>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根据药材性质和配制工艺要求，明确饮片的粉碎方法、生产设备及工艺参数，说明粉碎粒度要求和出粉率的限度范围。含挥发性成分药材的粉碎应注意粉碎温度；含糖或胶质较多且质地柔软的饮片应注意粉碎方法；毒性药材应单独粉碎。</w:t>
      </w:r>
    </w:p>
    <w:p>
      <w:pPr>
        <w:pStyle w:val="6"/>
        <w:widowControl/>
        <w:numPr>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Autospacing="0" w:afterAutospacing="0" w:line="560" w:lineRule="exact"/>
        <w:ind w:left="0" w:leftChars="0" w:right="0" w:firstLine="640" w:firstLineChars="200"/>
        <w:jc w:val="left"/>
        <w:textAlignment w:val="auto"/>
        <w:outlineLvl w:val="9"/>
        <w:rPr>
          <w:rFonts w:hint="default" w:ascii="Times New Roman" w:hAnsi="Times New Roman" w:eastAsia="楷体_GB2312" w:cs="Times New Roman"/>
          <w:i w:val="0"/>
          <w:caps w:val="0"/>
          <w:color w:val="auto"/>
          <w:spacing w:val="0"/>
          <w:sz w:val="32"/>
          <w:szCs w:val="32"/>
          <w:highlight w:val="none"/>
          <w:shd w:val="clear" w:color="auto" w:fill="FFFFFF"/>
          <w:lang w:val="en-US" w:eastAsia="zh-CN"/>
        </w:rPr>
      </w:pPr>
      <w:r>
        <w:rPr>
          <w:rFonts w:hint="default" w:ascii="Times New Roman" w:hAnsi="Times New Roman" w:eastAsia="楷体_GB2312" w:cs="Times New Roman"/>
          <w:i w:val="0"/>
          <w:caps w:val="0"/>
          <w:color w:val="auto"/>
          <w:spacing w:val="0"/>
          <w:sz w:val="32"/>
          <w:szCs w:val="32"/>
          <w:highlight w:val="none"/>
          <w:shd w:val="clear" w:color="auto" w:fill="FFFFFF"/>
          <w:lang w:val="en-US" w:eastAsia="zh-CN"/>
        </w:rPr>
        <w:t>（二）提取与纯化工艺研究</w:t>
      </w:r>
    </w:p>
    <w:p>
      <w:pPr>
        <w:widowControl w:val="0"/>
        <w:numPr>
          <w:numId w:val="0"/>
        </w:numPr>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为便于制剂生产，确保临床疗效和降低服用量，一般需要开展提取与纯化工艺研究。研究中应关注中医组方配伍理论和临床传统应用经验、药味之间的相互作用，饮片或提取物、中间产物和终产品的量值传递；并考虑规模化生产的可行性，以及节能降耗，环境友好等要求。选用浸膏量、单一成分或大类成分等指标进行评价。</w:t>
      </w:r>
    </w:p>
    <w:p>
      <w:pPr>
        <w:widowControl w:val="0"/>
        <w:numPr>
          <w:numId w:val="0"/>
        </w:numPr>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rPr>
        <w:t>1.</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提取工艺</w:t>
      </w:r>
    </w:p>
    <w:p>
      <w:pPr>
        <w:widowControl w:val="0"/>
        <w:numPr>
          <w:numId w:val="0"/>
        </w:numPr>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提取工艺包括煎煮、回流、渗漉、浸泡、蒸馏等。一般采用单因素或多因素、多水平（如正交设计）等方法，对溶媒种类（包括浓度）、溶媒用量、提取时间及提取次数等进行考察。对渗漉提取法，可用渗漉收集量的考察代替溶媒用量的考察。提取工艺研究应在充分理解中药传统应用方式（如合煎、分煎、先煎、后下等）的基础上，考虑饮片特点、有效成分性质以及剂型的要求，关注有效成分、有毒成分、浸出物的性质和其他质量属性的量值传递。</w:t>
      </w:r>
    </w:p>
    <w:p>
      <w:pPr>
        <w:widowControl w:val="0"/>
        <w:numPr>
          <w:numId w:val="0"/>
        </w:numPr>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应用传统工艺配制实施备案管理的中药制剂，主要以水为溶媒提取制成的固体、半固体和液体传统制剂或用规定的乙醇提取溶解制成的酊剂及用蒸馏酒提取制成的酒剂。</w:t>
      </w:r>
    </w:p>
    <w:p>
      <w:pPr>
        <w:widowControl w:val="0"/>
        <w:numPr>
          <w:numId w:val="0"/>
        </w:numPr>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rPr>
        <w:t>2.</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纯化工艺</w:t>
      </w:r>
    </w:p>
    <w:p>
      <w:pPr>
        <w:widowControl w:val="0"/>
        <w:numPr>
          <w:numId w:val="0"/>
        </w:numPr>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纯化工艺包括醇（水）沉、滤过、离心等。一般采用单因素或多因素等方法，根据药物中已确认的活性成分或指标性成分的存在状态、极性、溶解性等设计科学、合理、稳定、可行的纯化工艺。</w:t>
      </w:r>
    </w:p>
    <w:p>
      <w:pPr>
        <w:widowControl w:val="0"/>
        <w:numPr>
          <w:numId w:val="0"/>
        </w:numPr>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rPr>
        <w:t>（1）</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醇（水）沉工艺需考察醇（水）沉前浸膏的浓缩程度（密度标注温度）、醇沉后的含醇量、水沉工艺中的加水量、醇（水）沉时间等。</w:t>
      </w:r>
    </w:p>
    <w:p>
      <w:pPr>
        <w:widowControl w:val="0"/>
        <w:numPr>
          <w:numId w:val="0"/>
        </w:numPr>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rPr>
        <w:t>（2）</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若采用大孔吸入树脂、聚酰胺、硅胶或有机溶剂等分离纯化方法，还应进行方法的可行性、安全性等项目的研究，提供相应的研究资料。</w:t>
      </w:r>
    </w:p>
    <w:p>
      <w:pPr>
        <w:widowControl w:val="0"/>
        <w:numPr>
          <w:numId w:val="0"/>
        </w:numPr>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rPr>
        <w:t>（3）</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提取与纯化工艺不得使用一、二类有机溶剂。</w:t>
      </w:r>
    </w:p>
    <w:p>
      <w:pPr>
        <w:widowControl w:val="0"/>
        <w:numPr>
          <w:numId w:val="0"/>
        </w:numPr>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rPr>
        <w:t>3.</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浓缩与干燥工艺</w:t>
      </w:r>
    </w:p>
    <w:p>
      <w:pPr>
        <w:widowControl w:val="0"/>
        <w:numPr>
          <w:numId w:val="0"/>
        </w:numPr>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rPr>
        <w:t>（1）</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对所选用浓缩方法、温度、真空度等进行考察，明确对考察指标的影响，确定技术参数。</w:t>
      </w:r>
    </w:p>
    <w:p>
      <w:pPr>
        <w:widowControl w:val="0"/>
        <w:numPr>
          <w:numId w:val="0"/>
        </w:numPr>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rPr>
        <w:t>（2）</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对所选用干燥方法、设备及其工艺参数进行考察，明确对考察指标的影响，确定技术参数。若干燥过程中使用了辅料，应明确辅料的种类、作用和用量。</w:t>
      </w:r>
    </w:p>
    <w:p>
      <w:pPr>
        <w:widowControl w:val="0"/>
        <w:numPr>
          <w:numId w:val="0"/>
        </w:numPr>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rPr>
        <w:t>（3）</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对含有热不稳定成分、易熔化物料的浓缩与干燥，尤其需要注意方法的选择，以保证浓缩物或干燥物的质量。</w:t>
      </w:r>
    </w:p>
    <w:p>
      <w:pPr>
        <w:widowControl w:val="0"/>
        <w:numPr>
          <w:numId w:val="0"/>
        </w:numPr>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rPr>
        <w:t>（4）</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对受热时间长、能耗高、效率低的浓缩干燥方法，宜慎重选择使用。</w:t>
      </w:r>
    </w:p>
    <w:p>
      <w:pPr>
        <w:widowControl w:val="0"/>
        <w:numPr>
          <w:numId w:val="0"/>
        </w:numPr>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rPr>
        <w:t>（5）</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对采用新的干燥技术，如微波真空干燥，应关注微波干燥可能会导致的水解、酯化和氧化等有机反应，尤其是对极性成分的影响，如对槲皮苷等氧苷类成分的破坏明显大于减压干燥，应慎重选择。</w:t>
      </w:r>
    </w:p>
    <w:p>
      <w:pPr>
        <w:pStyle w:val="6"/>
        <w:widowControl/>
        <w:numPr>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Autospacing="0" w:afterAutospacing="0" w:line="560" w:lineRule="exact"/>
        <w:ind w:left="0" w:leftChars="0" w:right="0" w:firstLine="640" w:firstLineChars="200"/>
        <w:jc w:val="left"/>
        <w:textAlignment w:val="auto"/>
        <w:outlineLvl w:val="9"/>
        <w:rPr>
          <w:rFonts w:hint="default" w:ascii="Times New Roman" w:hAnsi="Times New Roman" w:eastAsia="楷体_GB2312" w:cs="Times New Roman"/>
          <w:i w:val="0"/>
          <w:caps w:val="0"/>
          <w:color w:val="auto"/>
          <w:spacing w:val="0"/>
          <w:sz w:val="32"/>
          <w:szCs w:val="32"/>
          <w:highlight w:val="none"/>
          <w:shd w:val="clear" w:color="auto" w:fill="FFFFFF"/>
          <w:lang w:val="en-US" w:eastAsia="zh-CN"/>
        </w:rPr>
      </w:pPr>
      <w:r>
        <w:rPr>
          <w:rFonts w:hint="default" w:ascii="Times New Roman" w:hAnsi="Times New Roman" w:eastAsia="楷体_GB2312" w:cs="Times New Roman"/>
          <w:i w:val="0"/>
          <w:caps w:val="0"/>
          <w:color w:val="auto"/>
          <w:spacing w:val="0"/>
          <w:sz w:val="32"/>
          <w:szCs w:val="32"/>
          <w:highlight w:val="none"/>
          <w:shd w:val="clear" w:color="auto" w:fill="FFFFFF"/>
          <w:lang w:val="en-US" w:eastAsia="zh-CN"/>
        </w:rPr>
        <w:t>（三）制剂成型工艺研究</w:t>
      </w:r>
    </w:p>
    <w:p>
      <w:pPr>
        <w:widowControl w:val="0"/>
        <w:numPr>
          <w:numId w:val="0"/>
        </w:numPr>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制剂成型工艺应根据中间产物的性质和用量，结合临床需要、用药经验、剂型特点、给药途径等因素，选择具有代表性的指标对关键工艺参数进行优选，开展制剂处方和成型工艺研究，应重点描述工艺研究的主要变化（包括批量、设备、工艺参数等）及相关的支持性验证研究资料。</w:t>
      </w:r>
    </w:p>
    <w:p>
      <w:pPr>
        <w:widowControl w:val="0"/>
        <w:numPr>
          <w:numId w:val="0"/>
        </w:numPr>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1.处方设计研究</w:t>
      </w:r>
    </w:p>
    <w:p>
      <w:pPr>
        <w:widowControl w:val="0"/>
        <w:numPr>
          <w:numId w:val="0"/>
        </w:numPr>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1）制剂处方研究是根据药物性质、剂型特点、临床用药要求、给药途径等，筛选适宜的辅料，确定制剂处方的过程。制剂处方量一般应以1000个制剂单位（粒、g、ml等）计，并写出辅料名称及用量，明确制剂分剂量与使用量确定的依据。最终应提供包括选择辅料的目的、试验方法、结果（数据）和结论等在内的研究资料。</w:t>
      </w:r>
    </w:p>
    <w:p>
      <w:pPr>
        <w:widowControl w:val="0"/>
        <w:numPr>
          <w:numId w:val="0"/>
        </w:numPr>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（2）辅料的选择</w:t>
      </w:r>
    </w:p>
    <w:p>
      <w:pPr>
        <w:widowControl w:val="0"/>
        <w:numPr>
          <w:numId w:val="0"/>
        </w:numPr>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辅料是制剂中除主药以外其他物料的统称。根据辅料在药物制剂中作用特点，采用科学合理的评价指标与方法，有针对性的筛选辅料的种类与用量，制剂处方应能在尽可能少的辅料用量下获得良好的制剂成型性。并关注所筛选辅料的理化性质，如分子量及其分布、取代度、粘度、性状、粒度及其分布、吸湿性、溶解性、流动性、水分、pH值等。</w:t>
      </w:r>
    </w:p>
    <w:p>
      <w:pPr>
        <w:widowControl w:val="0"/>
        <w:numPr>
          <w:numId w:val="0"/>
        </w:numPr>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辅料应用的原则是在满足剂型制备需要的前提下，尽量少用或不用。辅料的选择一般应考虑以下原则：满足制剂成型、稳定、作用特点的要求，不与药物发生不良相互作用，避免影响制剂的检测。如用于制备固体制剂，应了解原料的吸湿性、流动性、溶解性等；用于制备液体制剂，应了解溶解性、pH值、相对密度等。</w:t>
      </w:r>
    </w:p>
    <w:p>
      <w:pPr>
        <w:widowControl w:val="0"/>
        <w:numPr>
          <w:numId w:val="0"/>
        </w:numPr>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所用辅料一般应符合药用要求，并有固定的供应商。应提供合法来源证明性文件（批准文号或登记号）、质量标准、检验报告书、生产企业资质文件等复印件。辅料经检验合格后方可使用。</w:t>
      </w:r>
    </w:p>
    <w:p>
      <w:pPr>
        <w:widowControl w:val="0"/>
        <w:numPr>
          <w:numId w:val="0"/>
        </w:numPr>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2.制剂成型工艺研究</w:t>
      </w:r>
    </w:p>
    <w:p>
      <w:pPr>
        <w:widowControl w:val="0"/>
        <w:numPr>
          <w:numId w:val="0"/>
        </w:numPr>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制剂成型工艺是在制剂处方研究的基础上，将中间产品与辅料进行加工处理，制成一定的剂型并形成最终产品的过程。</w:t>
      </w:r>
    </w:p>
    <w:p>
      <w:pPr>
        <w:widowControl w:val="0"/>
        <w:numPr>
          <w:numId w:val="0"/>
        </w:numPr>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制剂成型工艺研究一般应考虑成型工艺路线和制备技术的选择，应注意实验室条件与中试和配制的桥接，考虑大生产制剂设备的可行性、适应性。对单元操作或关键工艺应进行考察。应研究各工序技术条件，确定详细的制剂成型工艺流程，确保配制制剂的一致性。在制剂过程中，对于含有有毒药物以及用量小而活性强的药物，应特别注意其均匀性，说明均匀性控制的方法。制剂成型工艺一经研究确定，不得随意变更其工艺参数、辅料种类及用量和配制设备，以减少批间差异，保障所配制制剂的质量稳定及制剂临床使用的安全有效。</w:t>
      </w:r>
    </w:p>
    <w:p>
      <w:pPr>
        <w:pStyle w:val="6"/>
        <w:widowControl/>
        <w:numPr>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Autospacing="0" w:afterAutospacing="0" w:line="560" w:lineRule="exact"/>
        <w:ind w:left="0" w:leftChars="0" w:right="0" w:firstLine="640" w:firstLineChars="200"/>
        <w:jc w:val="left"/>
        <w:textAlignment w:val="auto"/>
        <w:outlineLvl w:val="9"/>
        <w:rPr>
          <w:rFonts w:hint="default" w:ascii="Times New Roman" w:hAnsi="Times New Roman" w:eastAsia="楷体_GB2312" w:cs="Times New Roman"/>
          <w:i w:val="0"/>
          <w:caps w:val="0"/>
          <w:color w:val="auto"/>
          <w:spacing w:val="0"/>
          <w:sz w:val="32"/>
          <w:szCs w:val="32"/>
          <w:highlight w:val="none"/>
          <w:shd w:val="clear" w:color="auto" w:fill="FFFFFF"/>
          <w:lang w:val="en-US" w:eastAsia="zh-CN"/>
        </w:rPr>
      </w:pPr>
      <w:r>
        <w:rPr>
          <w:rFonts w:hint="default" w:ascii="Times New Roman" w:hAnsi="Times New Roman" w:eastAsia="楷体_GB2312" w:cs="Times New Roman"/>
          <w:i w:val="0"/>
          <w:caps w:val="0"/>
          <w:color w:val="auto"/>
          <w:spacing w:val="0"/>
          <w:sz w:val="32"/>
          <w:szCs w:val="32"/>
          <w:highlight w:val="none"/>
          <w:shd w:val="clear" w:color="auto" w:fill="FFFFFF"/>
          <w:lang w:val="en-US" w:eastAsia="zh-CN"/>
        </w:rPr>
        <w:t>（四）中试研究</w:t>
      </w:r>
    </w:p>
    <w:p>
      <w:pPr>
        <w:widowControl w:val="0"/>
        <w:numPr>
          <w:numId w:val="0"/>
        </w:numPr>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中试研究是指在实验室完成系列工艺研究后，采用基本与临床使用规模配制相符的条件进行工艺放大研究的过程，至少为处方量的10倍以上。必要时应对处方、工艺、设备等进行适当的调整，并提供变化的原因及相关的支持性依据，注意研究数据的积累，包括批号、投料量、出膏率、半成品量、辅料量、成品量、成品率、量值传递相关性和转移率范围、建立中间体的内控质量标准。</w:t>
      </w:r>
    </w:p>
    <w:p>
      <w:pPr>
        <w:widowControl w:val="0"/>
        <w:numPr>
          <w:numId w:val="0"/>
        </w:numPr>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提供三批中试生产数据，包括投料量、半成品量、辅料用量、成品量及成品率等，按拟定的质量标准对中试产品进行检验。</w:t>
      </w:r>
    </w:p>
    <w:p>
      <w:pPr>
        <w:pStyle w:val="6"/>
        <w:widowControl/>
        <w:numPr>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Autospacing="0" w:afterAutospacing="0" w:line="560" w:lineRule="exact"/>
        <w:ind w:left="0" w:leftChars="0" w:right="0" w:firstLine="640" w:firstLineChars="200"/>
        <w:jc w:val="left"/>
        <w:textAlignment w:val="auto"/>
        <w:outlineLvl w:val="9"/>
        <w:rPr>
          <w:rFonts w:hint="default" w:ascii="Times New Roman" w:hAnsi="Times New Roman" w:eastAsia="楷体_GB2312" w:cs="Times New Roman"/>
          <w:i w:val="0"/>
          <w:caps w:val="0"/>
          <w:color w:val="auto"/>
          <w:spacing w:val="0"/>
          <w:sz w:val="32"/>
          <w:szCs w:val="32"/>
          <w:highlight w:val="none"/>
          <w:shd w:val="clear" w:color="auto" w:fill="FFFFFF"/>
          <w:lang w:val="en-US" w:eastAsia="zh-CN"/>
        </w:rPr>
      </w:pPr>
      <w:r>
        <w:rPr>
          <w:rFonts w:hint="default" w:ascii="Times New Roman" w:hAnsi="Times New Roman" w:eastAsia="楷体_GB2312" w:cs="Times New Roman"/>
          <w:i w:val="0"/>
          <w:caps w:val="0"/>
          <w:color w:val="auto"/>
          <w:spacing w:val="0"/>
          <w:sz w:val="32"/>
          <w:szCs w:val="32"/>
          <w:highlight w:val="none"/>
          <w:shd w:val="clear" w:color="auto" w:fill="FFFFFF"/>
          <w:lang w:val="en-US" w:eastAsia="zh-CN"/>
        </w:rPr>
        <w:t>（五）工艺验证研究</w:t>
      </w:r>
    </w:p>
    <w:p>
      <w:pPr>
        <w:widowControl w:val="0"/>
        <w:numPr>
          <w:numId w:val="0"/>
        </w:numPr>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工艺验证的生产环境应符合《医疗机构制剂配制质量管理规范》的要求，生产设备要与拟定的临床使用配制规模相匹配。</w:t>
      </w:r>
    </w:p>
    <w:p>
      <w:pPr>
        <w:widowControl w:val="0"/>
        <w:numPr>
          <w:numId w:val="0"/>
        </w:numPr>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应针对临床使用的配制规模，选择适宜的指标，设计工艺验证方案，考察在拟定的临床使用配制规模以及工艺条件和参数下，人员、设备、物料、生产环境、管控措施等对产品质量带来的影响。验证结束后应形成工艺验证报告。</w:t>
      </w:r>
    </w:p>
    <w:p>
      <w:pPr>
        <w:widowControl w:val="0"/>
        <w:numPr>
          <w:numId w:val="0"/>
        </w:numPr>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工艺验证方案应包括目的、范围、职责分工与时间计划、概述（使用的验证方法的描述及对所选方法的说明、产品描述、工艺流程图、关键工艺步骤以及关键工艺参数等）、验证前的检查（所需文件的确认、人员培训的确认、参与验证的设备和设施列表及设备设施的确认、仪器仪表校验的确认等）、验证内容（关键工艺参数和操作范围、取样计划、中间体和成品的质量检测方法及检测值、出膏率、有效或指标成分含量测定及转移率、浸出物等）、记录和评估结果的方法等。工艺验证报告内容应包括验证目的和范围、实验实施的描述、结果总结与分析、结论、偏差和纠正措施、附件（包括原始数据）、参考资料（包括验证方案文件编号和版本号）、对出现的缺陷的纠正与预防措施，并根据验证结果建立和完善生产工艺规程。</w:t>
      </w:r>
    </w:p>
    <w:p>
      <w:pPr>
        <w:pStyle w:val="6"/>
        <w:widowControl/>
        <w:numPr>
          <w:numId w:val="0"/>
        </w:numPr>
        <w:pBdr>
          <w:top w:val="none" w:color="auto" w:sz="0" w:space="0"/>
          <w:left w:val="none" w:color="auto" w:sz="0" w:space="0"/>
          <w:bottom w:val="none" w:color="auto" w:sz="0" w:space="0"/>
          <w:right w:val="none" w:color="auto" w:sz="0" w:space="0"/>
        </w:pBdr>
        <w:shd w:val="clear" w:color="auto" w:fill="FFFFFF"/>
        <w:wordWrap/>
        <w:adjustRightInd/>
        <w:snapToGrid/>
        <w:spacing w:beforeAutospacing="0" w:afterAutospacing="0" w:line="560" w:lineRule="exact"/>
        <w:ind w:left="0" w:leftChars="0" w:right="0" w:firstLine="640" w:firstLineChars="200"/>
        <w:jc w:val="left"/>
        <w:textAlignment w:val="auto"/>
        <w:outlineLvl w:val="9"/>
        <w:rPr>
          <w:rFonts w:hint="default" w:ascii="Times New Roman" w:hAnsi="Times New Roman" w:eastAsia="楷体_GB2312" w:cs="Times New Roman"/>
          <w:i w:val="0"/>
          <w:caps w:val="0"/>
          <w:color w:val="auto"/>
          <w:spacing w:val="0"/>
          <w:sz w:val="32"/>
          <w:szCs w:val="32"/>
          <w:highlight w:val="none"/>
          <w:shd w:val="clear" w:color="auto" w:fill="FFFFFF"/>
          <w:lang w:val="en-US" w:eastAsia="zh-CN"/>
        </w:rPr>
      </w:pPr>
      <w:r>
        <w:rPr>
          <w:rFonts w:hint="default" w:ascii="Times New Roman" w:hAnsi="Times New Roman" w:eastAsia="楷体_GB2312" w:cs="Times New Roman"/>
          <w:i w:val="0"/>
          <w:caps w:val="0"/>
          <w:color w:val="auto"/>
          <w:spacing w:val="0"/>
          <w:sz w:val="32"/>
          <w:szCs w:val="32"/>
          <w:highlight w:val="none"/>
          <w:shd w:val="clear" w:color="auto" w:fill="FFFFFF"/>
          <w:lang w:val="en-US" w:eastAsia="zh-CN"/>
        </w:rPr>
        <w:t>（六）原始研究数据的整理汇总</w:t>
      </w:r>
    </w:p>
    <w:p>
      <w:pPr>
        <w:widowControl w:val="0"/>
        <w:numPr>
          <w:numId w:val="0"/>
        </w:numPr>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工艺研究过程中形成的实验数据和相关信息，对确定制剂的关键工艺和关键工艺参数、建立相应的控制指标、保证制剂配制和质量的重现性具有重要意义。工艺研究数据主要包括：（1）物料信息（如来源、规格、质量标准、用量等）；（2）工艺步骤及参数；（3）关键工艺参数及范围；（4）主要生产设备（种类、厂家/型号）；（5）制备规模；（6）批分析汇总（如批号、配制时间及地点、批规模、用途、分析结果&lt;如出膏率、含量、转移率、浸出物、成品率等&gt;）；（7）样品检验报告等。</w:t>
      </w:r>
    </w:p>
    <w:p>
      <w:pPr>
        <w:widowControl/>
        <w:numPr>
          <w:numId w:val="0"/>
        </w:numPr>
        <w:wordWrap/>
        <w:adjustRightInd/>
        <w:snapToGrid/>
        <w:spacing w:line="560" w:lineRule="exact"/>
        <w:ind w:left="0" w:leftChars="0" w:right="0" w:firstLine="640" w:firstLineChars="200"/>
        <w:jc w:val="left"/>
        <w:textAlignment w:val="auto"/>
        <w:outlineLvl w:val="9"/>
        <w:rPr>
          <w:rFonts w:hint="default" w:ascii="Times New Roman" w:hAnsi="Times New Roman" w:eastAsia="黑体" w:cs="Times New Roman"/>
          <w:b w:val="0"/>
          <w:bCs w:val="0"/>
          <w:i w:val="0"/>
          <w:caps w:val="0"/>
          <w:color w:val="auto"/>
          <w:spacing w:val="0"/>
          <w:kern w:val="0"/>
          <w:sz w:val="32"/>
          <w:szCs w:val="32"/>
          <w:highlight w:val="none"/>
          <w:shd w:val="clear" w:color="auto" w:fill="FFFFFF"/>
          <w:lang w:val="en-US" w:eastAsia="zh-CN"/>
        </w:rPr>
      </w:pPr>
      <w:r>
        <w:rPr>
          <w:rFonts w:hint="default" w:ascii="Times New Roman" w:hAnsi="Times New Roman" w:eastAsia="黑体" w:cs="Times New Roman"/>
          <w:b w:val="0"/>
          <w:bCs w:val="0"/>
          <w:i w:val="0"/>
          <w:caps w:val="0"/>
          <w:color w:val="auto"/>
          <w:spacing w:val="0"/>
          <w:kern w:val="0"/>
          <w:sz w:val="32"/>
          <w:szCs w:val="32"/>
          <w:highlight w:val="none"/>
          <w:shd w:val="clear" w:color="auto" w:fill="FFFFFF"/>
          <w:lang w:val="en-US" w:eastAsia="zh-CN"/>
        </w:rPr>
        <w:t>四、直接接触制剂的包装材料和容器</w:t>
      </w:r>
    </w:p>
    <w:p>
      <w:pPr>
        <w:widowControl w:val="0"/>
        <w:numPr>
          <w:numId w:val="0"/>
        </w:numPr>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直接接触制剂的包装材料和容器是制剂的组成部分。应参照《中国药典》四部“药包材通用要求指导原则”“药用玻璃材料和容器指导原则”等技术指导原则，应对同类药品及其包装材料进行相应的文献调研，证明选择的可行性，并结合制剂的影响因素及稳定性研究结果进行选择。</w:t>
      </w:r>
    </w:p>
    <w:p>
      <w:pPr>
        <w:widowControl w:val="0"/>
        <w:numPr>
          <w:numId w:val="0"/>
        </w:numPr>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直接接触制剂的包装材料和容器，应符合直接接触药品的包装材料和容器、药品包装标签管理等相关要求。应有合格稳定的供应商，并提供合法来源证明性文件（注册证号或登记号）、质量标准、检验报告书、生产企业资质文件等复印件。应选用在国家药品审评中心原辅包登记平台状态为“A”的包装材料和容器。</w:t>
      </w:r>
    </w:p>
    <w:p>
      <w:pPr>
        <w:widowControl w:val="0"/>
        <w:numPr>
          <w:numId w:val="0"/>
        </w:numPr>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包装材料和容器的选择应考虑以下几个方面：</w:t>
      </w:r>
    </w:p>
    <w:p>
      <w:pPr>
        <w:widowControl w:val="0"/>
        <w:numPr>
          <w:numId w:val="0"/>
        </w:numPr>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1.需有助于保证制剂质量在一定时间内保持稳定。对于光照或高湿条件下不稳定的制剂，可以考虑选择避光或防潮性能好的包装材料和容器。</w:t>
      </w:r>
    </w:p>
    <w:p>
      <w:pPr>
        <w:widowControl w:val="0"/>
        <w:numPr>
          <w:numId w:val="0"/>
        </w:numPr>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2.必要时开展包装材料或容器与制剂的相容性研究，特别是含有有机溶剂的液体制剂或半固体制剂。特定剂型在包装材料的选择研究中，除应进行稳定性试验需要进行的项目外，还应增加相应的特殊考察项目。</w:t>
      </w:r>
    </w:p>
    <w:p>
      <w:pPr>
        <w:widowControl w:val="0"/>
        <w:numPr>
          <w:numId w:val="0"/>
        </w:numPr>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3.对定量给药装置，应能保证定量给药的准确性和重现性。</w:t>
      </w:r>
    </w:p>
    <w:p>
      <w:pPr>
        <w:widowControl w:val="0"/>
        <w:numPr>
          <w:numId w:val="0"/>
        </w:numPr>
        <w:wordWrap/>
        <w:adjustRightInd/>
        <w:snapToGrid/>
        <w:spacing w:line="560" w:lineRule="exact"/>
        <w:ind w:left="0" w:leftChars="0" w:right="0" w:firstLine="640" w:firstLineChars="200"/>
        <w:jc w:val="both"/>
        <w:textAlignment w:val="auto"/>
        <w:outlineLvl w:val="9"/>
        <w:rPr>
          <w:rFonts w:hint="default" w:ascii="Times New Roman" w:hAnsi="Times New Roman" w:cs="Times New Roman"/>
          <w:bCs/>
          <w:color w:val="auto"/>
          <w:kern w:val="0"/>
          <w:sz w:val="24"/>
          <w:highlight w:val="none"/>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4.对于适用于老人和儿童的包装应尽量采用友好和保护性的包装容器和材料，即采用特殊的开启方式。</w:t>
      </w:r>
    </w:p>
    <w:p>
      <w:pPr>
        <w:widowControl/>
        <w:numPr>
          <w:numId w:val="0"/>
        </w:numPr>
        <w:wordWrap/>
        <w:adjustRightInd/>
        <w:snapToGrid/>
        <w:spacing w:line="560" w:lineRule="exact"/>
        <w:ind w:left="0" w:leftChars="0" w:right="0" w:firstLine="640" w:firstLineChars="200"/>
        <w:jc w:val="left"/>
        <w:textAlignment w:val="auto"/>
        <w:outlineLvl w:val="9"/>
        <w:rPr>
          <w:rFonts w:hint="default" w:ascii="Times New Roman" w:hAnsi="Times New Roman" w:eastAsia="黑体" w:cs="Times New Roman"/>
          <w:b w:val="0"/>
          <w:bCs w:val="0"/>
          <w:i w:val="0"/>
          <w:caps w:val="0"/>
          <w:color w:val="auto"/>
          <w:spacing w:val="0"/>
          <w:kern w:val="0"/>
          <w:sz w:val="32"/>
          <w:szCs w:val="32"/>
          <w:highlight w:val="none"/>
          <w:shd w:val="clear" w:color="auto" w:fill="FFFFFF"/>
          <w:lang w:val="en-US" w:eastAsia="zh-CN"/>
        </w:rPr>
      </w:pPr>
      <w:r>
        <w:rPr>
          <w:rFonts w:hint="default" w:ascii="Times New Roman" w:hAnsi="Times New Roman" w:eastAsia="黑体" w:cs="Times New Roman"/>
          <w:b w:val="0"/>
          <w:bCs w:val="0"/>
          <w:i w:val="0"/>
          <w:caps w:val="0"/>
          <w:color w:val="auto"/>
          <w:spacing w:val="0"/>
          <w:kern w:val="0"/>
          <w:sz w:val="32"/>
          <w:szCs w:val="32"/>
          <w:highlight w:val="none"/>
          <w:shd w:val="clear" w:color="auto" w:fill="FFFFFF"/>
          <w:lang w:val="en-US" w:eastAsia="zh-CN"/>
        </w:rPr>
        <w:t>五、无菌制剂的要求</w:t>
      </w:r>
    </w:p>
    <w:p>
      <w:pPr>
        <w:widowControl w:val="0"/>
        <w:numPr>
          <w:numId w:val="0"/>
        </w:numPr>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眼用制剂、烧伤（程度较轻的1度或2度除外）或严重创伤用制剂等为无菌制剂，在配制工艺研究时，应进行无菌验证。</w:t>
      </w:r>
    </w:p>
    <w:p>
      <w:pPr>
        <w:widowControl w:val="0"/>
        <w:numPr>
          <w:numId w:val="0"/>
        </w:numPr>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p>
    <w:p>
      <w:pPr>
        <w:widowControl w:val="0"/>
        <w:numPr>
          <w:numId w:val="0"/>
        </w:numPr>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附表</w:t>
      </w:r>
      <w:r>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rPr>
        <w:t>：</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中药制剂配制工艺主要研究项目及基本内容和评</w:t>
      </w:r>
    </w:p>
    <w:p>
      <w:pPr>
        <w:widowControl w:val="0"/>
        <w:numPr>
          <w:numId w:val="0"/>
        </w:numPr>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rPr>
        <w:t xml:space="preserve">      </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价指标</w:t>
      </w:r>
    </w:p>
    <w:p>
      <w:pPr>
        <w:widowControl w:val="0"/>
        <w:numPr>
          <w:numId w:val="0"/>
        </w:numPr>
        <w:wordWrap/>
        <w:adjustRightInd/>
        <w:snapToGrid/>
        <w:spacing w:line="560" w:lineRule="exact"/>
        <w:ind w:right="0"/>
        <w:jc w:val="both"/>
        <w:textAlignment w:val="auto"/>
        <w:outlineLvl w:val="9"/>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rPr>
        <w:br w:type="page"/>
      </w:r>
      <w:r>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rPr>
        <w:t>附表</w:t>
      </w:r>
    </w:p>
    <w:p>
      <w:pPr>
        <w:widowControl w:val="0"/>
        <w:numPr>
          <w:numId w:val="0"/>
        </w:num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i w:val="0"/>
          <w:caps w:val="0"/>
          <w:color w:val="auto"/>
          <w:spacing w:val="0"/>
          <w:kern w:val="0"/>
          <w:sz w:val="32"/>
          <w:szCs w:val="32"/>
          <w:highlight w:val="none"/>
          <w:shd w:val="clear" w:color="auto" w:fill="FFFFFF"/>
          <w:lang w:val="en-US" w:eastAsia="zh-CN"/>
        </w:rPr>
      </w:pPr>
      <w:r>
        <w:rPr>
          <w:rFonts w:hint="eastAsia" w:ascii="方正小标宋简体" w:hAnsi="方正小标宋简体" w:eastAsia="方正小标宋简体" w:cs="方正小标宋简体"/>
          <w:i w:val="0"/>
          <w:caps w:val="0"/>
          <w:color w:val="auto"/>
          <w:spacing w:val="0"/>
          <w:kern w:val="0"/>
          <w:sz w:val="32"/>
          <w:szCs w:val="32"/>
          <w:highlight w:val="none"/>
          <w:shd w:val="clear" w:color="auto" w:fill="FFFFFF"/>
          <w:lang w:val="en-US" w:eastAsia="zh-CN"/>
        </w:rPr>
        <w:t>中药制剂配制工艺主要研究项目及基本内容和评价指标</w:t>
      </w:r>
    </w:p>
    <w:p>
      <w:pPr>
        <w:widowControl/>
        <w:wordWrap/>
        <w:adjustRightInd/>
        <w:snapToGrid/>
        <w:spacing w:line="480" w:lineRule="exact"/>
        <w:ind w:left="0" w:leftChars="0" w:right="0" w:firstLine="0" w:firstLineChars="0"/>
        <w:jc w:val="both"/>
        <w:textAlignment w:val="auto"/>
        <w:outlineLvl w:val="9"/>
        <w:rPr>
          <w:rFonts w:hint="eastAsia" w:ascii="Times New Roman" w:hAnsi="Times New Roman" w:eastAsia="宋体" w:cs="Times New Roman"/>
          <w:kern w:val="0"/>
          <w:sz w:val="28"/>
          <w:szCs w:val="28"/>
          <w:lang w:val="en-US" w:eastAsia="zh-CN"/>
        </w:rPr>
      </w:pPr>
    </w:p>
    <w:tbl>
      <w:tblPr>
        <w:tblStyle w:val="11"/>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1"/>
        <w:gridCol w:w="5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3151" w:type="dxa"/>
            <w:vAlign w:val="top"/>
          </w:tcPr>
          <w:p>
            <w:pPr>
              <w:widowControl/>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rPr>
            </w:pPr>
            <w:r>
              <w:rPr>
                <w:rFonts w:hint="eastAsia" w:ascii="仿宋_GB2312" w:hAnsi="仿宋_GB2312" w:eastAsia="仿宋_GB2312" w:cs="仿宋_GB2312"/>
                <w:b/>
                <w:kern w:val="0"/>
                <w:sz w:val="32"/>
                <w:szCs w:val="32"/>
              </w:rPr>
              <w:t>主要研究项目</w:t>
            </w:r>
          </w:p>
        </w:tc>
        <w:tc>
          <w:tcPr>
            <w:tcW w:w="5371" w:type="dxa"/>
            <w:vAlign w:val="top"/>
          </w:tcPr>
          <w:p>
            <w:pPr>
              <w:widowControl/>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rPr>
            </w:pPr>
            <w:r>
              <w:rPr>
                <w:rFonts w:hint="eastAsia" w:ascii="仿宋_GB2312" w:hAnsi="仿宋_GB2312" w:eastAsia="仿宋_GB2312" w:cs="仿宋_GB2312"/>
                <w:b/>
                <w:kern w:val="0"/>
                <w:sz w:val="32"/>
                <w:szCs w:val="32"/>
              </w:rPr>
              <w:t>基本内容和评价指标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trPr>
        <w:tc>
          <w:tcPr>
            <w:tcW w:w="3151" w:type="dxa"/>
            <w:vAlign w:val="center"/>
          </w:tcPr>
          <w:p>
            <w:pPr>
              <w:widowControl/>
              <w:wordWrap/>
              <w:adjustRightInd/>
              <w:snapToGrid/>
              <w:spacing w:line="480" w:lineRule="exact"/>
              <w:ind w:left="0" w:leftChars="0" w:right="0" w:firstLine="0" w:firstLineChars="0"/>
              <w:jc w:val="both"/>
              <w:textAlignment w:val="auto"/>
              <w:outlineLvl w:val="9"/>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rPr>
              <w:t>前处理</w:t>
            </w:r>
          </w:p>
        </w:tc>
        <w:tc>
          <w:tcPr>
            <w:tcW w:w="5371" w:type="dxa"/>
            <w:vAlign w:val="center"/>
          </w:tcPr>
          <w:p>
            <w:pPr>
              <w:widowControl/>
              <w:wordWrap/>
              <w:adjustRightInd/>
              <w:snapToGrid/>
              <w:spacing w:line="400" w:lineRule="exact"/>
              <w:ind w:left="0" w:leftChars="0" w:right="0" w:firstLine="0" w:firstLineChars="0"/>
              <w:jc w:val="both"/>
              <w:textAlignment w:val="auto"/>
              <w:outlineLvl w:val="9"/>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rPr>
              <w:t>净制、切制、炮制、粉碎、破碎（细度）等具体要求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0" w:hRule="atLeast"/>
        </w:trPr>
        <w:tc>
          <w:tcPr>
            <w:tcW w:w="3151" w:type="dxa"/>
            <w:vAlign w:val="center"/>
          </w:tcPr>
          <w:p>
            <w:pPr>
              <w:widowControl/>
              <w:wordWrap/>
              <w:adjustRightInd/>
              <w:snapToGrid/>
              <w:spacing w:line="560" w:lineRule="exact"/>
              <w:ind w:left="0" w:leftChars="0" w:right="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kern w:val="0"/>
                <w:sz w:val="28"/>
                <w:szCs w:val="28"/>
              </w:rPr>
              <w:t>提取</w:t>
            </w:r>
            <w:bookmarkStart w:id="0" w:name="_GoBack"/>
            <w:bookmarkEnd w:id="0"/>
          </w:p>
        </w:tc>
        <w:tc>
          <w:tcPr>
            <w:tcW w:w="5371" w:type="dxa"/>
            <w:vAlign w:val="center"/>
          </w:tcPr>
          <w:p>
            <w:pPr>
              <w:widowControl/>
              <w:wordWrap/>
              <w:adjustRightInd/>
              <w:snapToGrid/>
              <w:spacing w:line="400" w:lineRule="exact"/>
              <w:ind w:left="0" w:leftChars="0" w:right="0" w:firstLine="0" w:firstLineChars="0"/>
              <w:jc w:val="both"/>
              <w:textAlignment w:val="auto"/>
              <w:outlineLvl w:val="9"/>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提取方法：蒸馏、水提、醇提、浸渍等</w:t>
            </w:r>
          </w:p>
          <w:p>
            <w:pPr>
              <w:widowControl/>
              <w:wordWrap/>
              <w:adjustRightInd/>
              <w:snapToGrid/>
              <w:spacing w:line="400" w:lineRule="exact"/>
              <w:ind w:left="0" w:leftChars="0" w:right="0" w:firstLine="0" w:firstLineChars="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kern w:val="0"/>
                <w:sz w:val="28"/>
                <w:szCs w:val="28"/>
              </w:rPr>
              <w:t>考察条件：溶媒种类（包括浓度）、提取时间、提取次数及溶媒用量、挥发油或芳香水提取量等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3151" w:type="dxa"/>
            <w:vAlign w:val="center"/>
          </w:tcPr>
          <w:p>
            <w:pPr>
              <w:widowControl/>
              <w:wordWrap/>
              <w:adjustRightInd/>
              <w:snapToGrid/>
              <w:spacing w:line="400" w:lineRule="exact"/>
              <w:ind w:left="0" w:leftChars="0" w:right="0" w:firstLine="0" w:firstLineChars="0"/>
              <w:jc w:val="both"/>
              <w:textAlignment w:val="auto"/>
              <w:outlineLvl w:val="9"/>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rPr>
              <w:t>分离纯化</w:t>
            </w:r>
          </w:p>
        </w:tc>
        <w:tc>
          <w:tcPr>
            <w:tcW w:w="5371" w:type="dxa"/>
            <w:vAlign w:val="center"/>
          </w:tcPr>
          <w:p>
            <w:pPr>
              <w:widowControl/>
              <w:wordWrap/>
              <w:adjustRightInd/>
              <w:snapToGrid/>
              <w:spacing w:line="400" w:lineRule="exact"/>
              <w:ind w:left="0" w:leftChars="0" w:right="0" w:firstLine="0" w:firstLineChars="0"/>
              <w:jc w:val="both"/>
              <w:textAlignment w:val="auto"/>
              <w:outlineLvl w:val="9"/>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rPr>
              <w:t>醇沉、水沉、离心、pH值等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3151" w:type="dxa"/>
            <w:vAlign w:val="center"/>
          </w:tcPr>
          <w:p>
            <w:pPr>
              <w:widowControl/>
              <w:wordWrap/>
              <w:adjustRightInd/>
              <w:snapToGrid/>
              <w:spacing w:line="400" w:lineRule="exact"/>
              <w:ind w:left="0" w:leftChars="0" w:right="0" w:firstLine="0" w:firstLineChars="0"/>
              <w:jc w:val="both"/>
              <w:textAlignment w:val="auto"/>
              <w:outlineLvl w:val="9"/>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rPr>
              <w:t>浓缩干燥</w:t>
            </w:r>
          </w:p>
        </w:tc>
        <w:tc>
          <w:tcPr>
            <w:tcW w:w="5371" w:type="dxa"/>
            <w:vAlign w:val="center"/>
          </w:tcPr>
          <w:p>
            <w:pPr>
              <w:widowControl/>
              <w:wordWrap/>
              <w:adjustRightInd/>
              <w:snapToGrid/>
              <w:spacing w:line="400" w:lineRule="exact"/>
              <w:ind w:left="0" w:leftChars="0" w:right="0" w:firstLine="0" w:firstLineChars="0"/>
              <w:jc w:val="both"/>
              <w:textAlignment w:val="auto"/>
              <w:outlineLvl w:val="9"/>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rPr>
              <w:t>浓缩液相对密度、浓缩干燥方式和条件等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3151" w:type="dxa"/>
            <w:vAlign w:val="center"/>
          </w:tcPr>
          <w:p>
            <w:pPr>
              <w:widowControl/>
              <w:wordWrap/>
              <w:adjustRightInd/>
              <w:snapToGrid/>
              <w:spacing w:line="400" w:lineRule="exact"/>
              <w:ind w:left="0" w:leftChars="0" w:right="0" w:firstLine="0" w:firstLineChars="0"/>
              <w:jc w:val="both"/>
              <w:textAlignment w:val="auto"/>
              <w:outlineLvl w:val="9"/>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rPr>
              <w:t>辅料筛选</w:t>
            </w:r>
          </w:p>
        </w:tc>
        <w:tc>
          <w:tcPr>
            <w:tcW w:w="5371" w:type="dxa"/>
            <w:vAlign w:val="center"/>
          </w:tcPr>
          <w:p>
            <w:pPr>
              <w:widowControl/>
              <w:wordWrap/>
              <w:adjustRightInd/>
              <w:snapToGrid/>
              <w:spacing w:line="400" w:lineRule="exact"/>
              <w:ind w:left="0" w:leftChars="0" w:right="0" w:firstLine="0" w:firstLineChars="0"/>
              <w:jc w:val="both"/>
              <w:textAlignment w:val="auto"/>
              <w:outlineLvl w:val="9"/>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rPr>
              <w:t>确定辅料的种类和用量等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2" w:hRule="atLeast"/>
        </w:trPr>
        <w:tc>
          <w:tcPr>
            <w:tcW w:w="3151" w:type="dxa"/>
            <w:vAlign w:val="center"/>
          </w:tcPr>
          <w:p>
            <w:pPr>
              <w:widowControl/>
              <w:wordWrap/>
              <w:adjustRightInd/>
              <w:snapToGrid/>
              <w:spacing w:line="400" w:lineRule="exact"/>
              <w:ind w:left="0" w:leftChars="0" w:right="0" w:firstLine="0" w:firstLineChars="0"/>
              <w:jc w:val="both"/>
              <w:textAlignment w:val="auto"/>
              <w:outlineLvl w:val="9"/>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rPr>
              <w:t>成型技术</w:t>
            </w:r>
          </w:p>
        </w:tc>
        <w:tc>
          <w:tcPr>
            <w:tcW w:w="5371" w:type="dxa"/>
            <w:vAlign w:val="center"/>
          </w:tcPr>
          <w:p>
            <w:pPr>
              <w:widowControl/>
              <w:wordWrap/>
              <w:adjustRightInd/>
              <w:snapToGrid/>
              <w:spacing w:line="400" w:lineRule="exact"/>
              <w:ind w:left="0" w:leftChars="0" w:right="0" w:firstLine="0" w:firstLineChars="0"/>
              <w:jc w:val="both"/>
              <w:textAlignment w:val="auto"/>
              <w:outlineLvl w:val="9"/>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固体制剂：流动性、堆密度、粒度、外观均匀度、水分、溶化性、崩解时限、融变时限等</w:t>
            </w:r>
          </w:p>
          <w:p>
            <w:pPr>
              <w:widowControl/>
              <w:wordWrap/>
              <w:adjustRightInd/>
              <w:snapToGrid/>
              <w:spacing w:line="400" w:lineRule="exact"/>
              <w:ind w:left="0" w:leftChars="0" w:right="0" w:firstLine="0" w:firstLineChars="0"/>
              <w:jc w:val="both"/>
              <w:textAlignment w:val="auto"/>
              <w:outlineLvl w:val="9"/>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半固体制剂：流动性、外观均匀度、粒度、相对密度等</w:t>
            </w:r>
          </w:p>
          <w:p>
            <w:pPr>
              <w:widowControl/>
              <w:wordWrap/>
              <w:adjustRightInd/>
              <w:snapToGrid/>
              <w:spacing w:line="400" w:lineRule="exact"/>
              <w:ind w:left="0" w:leftChars="0" w:right="0" w:firstLine="0" w:firstLineChars="0"/>
              <w:jc w:val="both"/>
              <w:textAlignment w:val="auto"/>
              <w:outlineLvl w:val="9"/>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rPr>
              <w:t>液体制剂：澄清度、pH值、相对密度等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51" w:type="dxa"/>
            <w:vAlign w:val="center"/>
          </w:tcPr>
          <w:p>
            <w:pPr>
              <w:widowControl/>
              <w:wordWrap/>
              <w:adjustRightInd/>
              <w:snapToGrid/>
              <w:spacing w:line="400" w:lineRule="exact"/>
              <w:ind w:left="0" w:leftChars="0" w:right="0" w:firstLine="0" w:firstLineChars="0"/>
              <w:jc w:val="both"/>
              <w:textAlignment w:val="auto"/>
              <w:outlineLvl w:val="9"/>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rPr>
              <w:t>中试研究</w:t>
            </w:r>
          </w:p>
        </w:tc>
        <w:tc>
          <w:tcPr>
            <w:tcW w:w="5371" w:type="dxa"/>
            <w:vAlign w:val="center"/>
          </w:tcPr>
          <w:p>
            <w:pPr>
              <w:widowControl/>
              <w:wordWrap/>
              <w:adjustRightInd/>
              <w:snapToGrid/>
              <w:spacing w:line="400" w:lineRule="exact"/>
              <w:ind w:left="0" w:leftChars="0" w:right="0" w:firstLine="0" w:firstLineChars="0"/>
              <w:jc w:val="both"/>
              <w:textAlignment w:val="auto"/>
              <w:outlineLvl w:val="9"/>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rPr>
              <w:t>投料量、半成品量、辅料用量、成品量及成品率等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8" w:hRule="atLeast"/>
        </w:trPr>
        <w:tc>
          <w:tcPr>
            <w:tcW w:w="3151" w:type="dxa"/>
            <w:vAlign w:val="center"/>
          </w:tcPr>
          <w:p>
            <w:pPr>
              <w:widowControl/>
              <w:wordWrap/>
              <w:adjustRightInd/>
              <w:snapToGrid/>
              <w:spacing w:line="400" w:lineRule="exact"/>
              <w:ind w:left="0" w:leftChars="0" w:right="0" w:firstLine="0" w:firstLineChars="0"/>
              <w:jc w:val="both"/>
              <w:textAlignment w:val="auto"/>
              <w:outlineLvl w:val="9"/>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rPr>
              <w:t>工艺验证</w:t>
            </w:r>
          </w:p>
        </w:tc>
        <w:tc>
          <w:tcPr>
            <w:tcW w:w="5371" w:type="dxa"/>
            <w:vAlign w:val="center"/>
          </w:tcPr>
          <w:p>
            <w:pPr>
              <w:widowControl/>
              <w:wordWrap/>
              <w:adjustRightInd/>
              <w:snapToGrid/>
              <w:spacing w:line="400" w:lineRule="exact"/>
              <w:ind w:left="0" w:leftChars="0" w:right="0" w:firstLine="0" w:firstLineChars="0"/>
              <w:jc w:val="both"/>
              <w:textAlignment w:val="auto"/>
              <w:outlineLvl w:val="9"/>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rPr>
              <w:t>设计工艺验证方案，包括关键过程参数和操作范围、取样计划、中间体和成品的质量检测方法及检测值等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3151" w:type="dxa"/>
            <w:vAlign w:val="center"/>
          </w:tcPr>
          <w:p>
            <w:pPr>
              <w:widowControl/>
              <w:wordWrap/>
              <w:adjustRightInd/>
              <w:snapToGrid/>
              <w:spacing w:line="400" w:lineRule="exact"/>
              <w:ind w:left="0" w:leftChars="0" w:right="0" w:firstLine="0" w:firstLineChars="0"/>
              <w:jc w:val="both"/>
              <w:textAlignment w:val="auto"/>
              <w:outlineLvl w:val="9"/>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rPr>
              <w:t>评价指标</w:t>
            </w:r>
          </w:p>
        </w:tc>
        <w:tc>
          <w:tcPr>
            <w:tcW w:w="5371" w:type="dxa"/>
            <w:vAlign w:val="center"/>
          </w:tcPr>
          <w:p>
            <w:pPr>
              <w:widowControl/>
              <w:wordWrap/>
              <w:adjustRightInd/>
              <w:snapToGrid/>
              <w:spacing w:line="400" w:lineRule="exact"/>
              <w:ind w:left="0" w:leftChars="0" w:right="0" w:firstLine="0" w:firstLineChars="0"/>
              <w:jc w:val="both"/>
              <w:textAlignment w:val="auto"/>
              <w:outlineLvl w:val="9"/>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rPr>
              <w:t>可选用</w:t>
            </w:r>
            <w:r>
              <w:rPr>
                <w:rFonts w:hint="default" w:ascii="Times New Roman" w:hAnsi="Times New Roman" w:eastAsia="仿宋_GB2312" w:cs="Times New Roman"/>
                <w:kern w:val="0"/>
                <w:sz w:val="28"/>
                <w:szCs w:val="28"/>
                <w:lang w:eastAsia="zh-CN"/>
              </w:rPr>
              <w:t>浸膏量、</w:t>
            </w:r>
            <w:r>
              <w:rPr>
                <w:rFonts w:hint="default" w:ascii="Times New Roman" w:hAnsi="Times New Roman" w:eastAsia="仿宋_GB2312" w:cs="Times New Roman"/>
                <w:kern w:val="0"/>
                <w:sz w:val="28"/>
                <w:szCs w:val="28"/>
              </w:rPr>
              <w:t>单一成分、多成分或大类成分等评价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3151" w:type="dxa"/>
            <w:vAlign w:val="center"/>
          </w:tcPr>
          <w:p>
            <w:pPr>
              <w:widowControl/>
              <w:wordWrap/>
              <w:adjustRightInd/>
              <w:snapToGrid/>
              <w:spacing w:line="400" w:lineRule="exact"/>
              <w:ind w:left="0" w:leftChars="0" w:right="0" w:firstLine="0" w:firstLineChars="0"/>
              <w:jc w:val="both"/>
              <w:textAlignment w:val="auto"/>
              <w:outlineLvl w:val="9"/>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rPr>
              <w:t>评价指标的测定方法</w:t>
            </w:r>
          </w:p>
        </w:tc>
        <w:tc>
          <w:tcPr>
            <w:tcW w:w="5371" w:type="dxa"/>
            <w:vAlign w:val="center"/>
          </w:tcPr>
          <w:p>
            <w:pPr>
              <w:widowControl/>
              <w:wordWrap/>
              <w:adjustRightInd/>
              <w:snapToGrid/>
              <w:spacing w:line="400" w:lineRule="exact"/>
              <w:ind w:left="0" w:leftChars="0" w:right="0" w:firstLine="0" w:firstLineChars="0"/>
              <w:jc w:val="both"/>
              <w:textAlignment w:val="auto"/>
              <w:outlineLvl w:val="9"/>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rPr>
              <w:t>可采用气相色谱、液相色谱、紫外分光光度法、薄层色谱法等</w:t>
            </w:r>
          </w:p>
        </w:tc>
      </w:tr>
    </w:tbl>
    <w:p>
      <w:pPr>
        <w:wordWrap/>
        <w:adjustRightInd/>
        <w:snapToGrid/>
        <w:spacing w:line="560" w:lineRule="exact"/>
        <w:ind w:left="0" w:leftChars="0" w:right="0"/>
        <w:textAlignment w:val="auto"/>
        <w:outlineLvl w:val="9"/>
        <w:rPr>
          <w:rFonts w:hint="default" w:ascii="Times New Roman" w:hAnsi="Times New Roman" w:cs="Times New Roman"/>
          <w:sz w:val="24"/>
          <w:lang w:val="en-US" w:eastAsia="zh-CN"/>
        </w:rPr>
      </w:pPr>
    </w:p>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Calibri" w:hAnsi="Calibri" w:eastAsia="宋体" w:cs="黑体"/>
        <w:kern w:val="2"/>
        <w:sz w:val="18"/>
        <w:szCs w:val="18"/>
        <w:lang w:val="en-US" w:eastAsia="zh-CN" w:bidi="ar-SA"/>
      </w:rPr>
      <w:pict>
        <v:shape id="文本框 1"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NzkwMThlYTNlNzVjM2EyZGJlNDdjZWI1YTZkZGE2ZGYifQ=="/>
  </w:docVars>
  <w:rsids>
    <w:rsidRoot w:val="1D0E5E5E"/>
    <w:rsid w:val="004C178B"/>
    <w:rsid w:val="070A4820"/>
    <w:rsid w:val="08E71F5C"/>
    <w:rsid w:val="08F71BBB"/>
    <w:rsid w:val="0980019C"/>
    <w:rsid w:val="14794500"/>
    <w:rsid w:val="18BE57CF"/>
    <w:rsid w:val="1AFA74D8"/>
    <w:rsid w:val="1D0E5E5E"/>
    <w:rsid w:val="1E8D0223"/>
    <w:rsid w:val="28B65A0F"/>
    <w:rsid w:val="28E613A6"/>
    <w:rsid w:val="29997109"/>
    <w:rsid w:val="2B9E6B93"/>
    <w:rsid w:val="328C1009"/>
    <w:rsid w:val="33404D78"/>
    <w:rsid w:val="35865A4A"/>
    <w:rsid w:val="36E51330"/>
    <w:rsid w:val="37BF7998"/>
    <w:rsid w:val="3BFD95A8"/>
    <w:rsid w:val="3CDD2778"/>
    <w:rsid w:val="3D5E3665"/>
    <w:rsid w:val="3DFA4905"/>
    <w:rsid w:val="3EE20521"/>
    <w:rsid w:val="40AF4C09"/>
    <w:rsid w:val="458C3B76"/>
    <w:rsid w:val="459D4274"/>
    <w:rsid w:val="45A44DCD"/>
    <w:rsid w:val="4D2A399A"/>
    <w:rsid w:val="4D9FD9D1"/>
    <w:rsid w:val="4DFA480C"/>
    <w:rsid w:val="4FFF6CAA"/>
    <w:rsid w:val="55127501"/>
    <w:rsid w:val="5673630C"/>
    <w:rsid w:val="57FCC675"/>
    <w:rsid w:val="5D8B484C"/>
    <w:rsid w:val="5F7D8392"/>
    <w:rsid w:val="614F135A"/>
    <w:rsid w:val="66327B3A"/>
    <w:rsid w:val="66FAD08E"/>
    <w:rsid w:val="67D760B3"/>
    <w:rsid w:val="69F5DA6F"/>
    <w:rsid w:val="6A1FA4A7"/>
    <w:rsid w:val="6BFE469B"/>
    <w:rsid w:val="6D3B20B6"/>
    <w:rsid w:val="6DBF9FBD"/>
    <w:rsid w:val="6DEBB13B"/>
    <w:rsid w:val="6DFA687D"/>
    <w:rsid w:val="6EDB0FD8"/>
    <w:rsid w:val="6EFF6BE9"/>
    <w:rsid w:val="70251764"/>
    <w:rsid w:val="729C3F60"/>
    <w:rsid w:val="74BF6E01"/>
    <w:rsid w:val="74D33F0B"/>
    <w:rsid w:val="75857A04"/>
    <w:rsid w:val="75DA4BE7"/>
    <w:rsid w:val="777FD4A4"/>
    <w:rsid w:val="77AB7AAA"/>
    <w:rsid w:val="786A6AEE"/>
    <w:rsid w:val="7A036672"/>
    <w:rsid w:val="7AD70AED"/>
    <w:rsid w:val="7BEB2095"/>
    <w:rsid w:val="7CFC7267"/>
    <w:rsid w:val="7EBBD7BA"/>
    <w:rsid w:val="7EFF8605"/>
    <w:rsid w:val="7F9F921D"/>
    <w:rsid w:val="9FCF0779"/>
    <w:rsid w:val="9FEFB836"/>
    <w:rsid w:val="A7D70119"/>
    <w:rsid w:val="A9DB208B"/>
    <w:rsid w:val="ABFF9F19"/>
    <w:rsid w:val="B3BD469C"/>
    <w:rsid w:val="B6FC6021"/>
    <w:rsid w:val="B9FF4611"/>
    <w:rsid w:val="BEC7524D"/>
    <w:rsid w:val="BFCF0F8B"/>
    <w:rsid w:val="CCEF6C18"/>
    <w:rsid w:val="CF39D299"/>
    <w:rsid w:val="CFFD3472"/>
    <w:rsid w:val="DB735B61"/>
    <w:rsid w:val="DBF9F09A"/>
    <w:rsid w:val="DDFC0CBA"/>
    <w:rsid w:val="E7877D65"/>
    <w:rsid w:val="E7F980BA"/>
    <w:rsid w:val="EFFF43B2"/>
    <w:rsid w:val="F3CBB5EC"/>
    <w:rsid w:val="F5EBEAEE"/>
    <w:rsid w:val="F77706CB"/>
    <w:rsid w:val="F7D36FC6"/>
    <w:rsid w:val="F96BD65D"/>
    <w:rsid w:val="FBF37115"/>
    <w:rsid w:val="FD735CAF"/>
    <w:rsid w:val="FDAF1612"/>
    <w:rsid w:val="FDD78E55"/>
    <w:rsid w:val="FF5B9C40"/>
    <w:rsid w:val="FFBF0527"/>
    <w:rsid w:val="FFD24136"/>
    <w:rsid w:val="FFFA5791"/>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rPr>
  </w:style>
  <w:style w:type="character" w:default="1" w:styleId="7">
    <w:name w:val="Default Paragraph Font"/>
    <w:semiHidden/>
    <w:qFormat/>
    <w:uiPriority w:val="0"/>
  </w:style>
  <w:style w:type="table" w:default="1" w:styleId="10">
    <w:name w:val="Normal Table"/>
    <w:semiHidden/>
    <w:qFormat/>
    <w:uiPriority w:val="0"/>
    <w:tblPr>
      <w:tblStyle w:val="10"/>
      <w:tblLayout w:type="fixed"/>
      <w:tblCellMar>
        <w:top w:w="0" w:type="dxa"/>
        <w:left w:w="108" w:type="dxa"/>
        <w:bottom w:w="0" w:type="dxa"/>
        <w:right w:w="108" w:type="dxa"/>
      </w:tblCellMar>
    </w:tblPr>
    <w:tcPr>
      <w:textDirection w:val="lrTb"/>
    </w:tc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6">
    <w:name w:val="Normal (Web)"/>
    <w:basedOn w:val="1"/>
    <w:qFormat/>
    <w:uiPriority w:val="0"/>
    <w:pPr>
      <w:spacing w:before="0" w:beforeAutospacing="1" w:after="0" w:afterAutospacing="1"/>
      <w:ind w:left="0" w:right="0"/>
      <w:jc w:val="left"/>
    </w:pPr>
    <w:rPr>
      <w:kern w:val="0"/>
      <w:sz w:val="24"/>
      <w:lang w:val="en-US" w:eastAsia="zh-CN"/>
    </w:rPr>
  </w:style>
  <w:style w:type="character" w:styleId="8">
    <w:name w:val="Strong"/>
    <w:basedOn w:val="7"/>
    <w:qFormat/>
    <w:uiPriority w:val="0"/>
    <w:rPr>
      <w:b/>
    </w:rPr>
  </w:style>
  <w:style w:type="character" w:styleId="9">
    <w:name w:val="Hyperlink"/>
    <w:basedOn w:val="7"/>
    <w:qFormat/>
    <w:uiPriority w:val="0"/>
    <w:rPr>
      <w:color w:val="0000FF"/>
      <w:u w:val="single"/>
    </w:rPr>
  </w:style>
  <w:style w:type="table" w:styleId="11">
    <w:name w:val="Table Grid"/>
    <w:basedOn w:val="10"/>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5505</Words>
  <Characters>5531</Characters>
  <Lines>0</Lines>
  <Paragraphs>0</Paragraphs>
  <ScaleCrop>false</ScaleCrop>
  <LinksUpToDate>false</LinksUpToDate>
  <CharactersWithSpaces>0</CharactersWithSpaces>
  <Application>WPS Office 专业版_9.1.0.4833_{F1E327BC-269C-435d-A152-05C5408002CA}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2023-08-22T13:25:00Z</dcterms:created>
  <dc:creator>陈振东</dc:creator>
  <cp:lastModifiedBy>高扬</cp:lastModifiedBy>
  <cp:lastPrinted>2023-09-01T22:08:00Z</cp:lastPrinted>
  <dcterms:modified xsi:type="dcterms:W3CDTF">2023-11-13T03:12:10Z</dcterms:modified>
  <dc:title>安徽省医疗机构中药制剂</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2052-9.1.0.4833</vt:lpwstr>
  </property>
  <property fmtid="{D5CDD505-2E9C-101B-9397-08002B2CF9AE}" pid="3" name="ICV">
    <vt:lpwstr>B7D489207979423E8C82F61F11B18615_13</vt:lpwstr>
  </property>
</Properties>
</file>